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B266" w14:textId="77777777" w:rsidR="00006EFF" w:rsidRPr="00206F90" w:rsidRDefault="00006EFF" w:rsidP="00D7454A">
      <w:pPr>
        <w:spacing w:line="276" w:lineRule="auto"/>
        <w:rPr>
          <w:rFonts w:ascii="Century Gothic" w:hAnsi="Century Gothic" w:cs="Microsoft Sans Serif"/>
          <w:sz w:val="28"/>
          <w:szCs w:val="28"/>
        </w:rPr>
      </w:pPr>
    </w:p>
    <w:p w14:paraId="1475DA9C" w14:textId="77777777" w:rsidR="005B2626" w:rsidRPr="00206F90" w:rsidRDefault="005B2626" w:rsidP="00D7454A">
      <w:pPr>
        <w:spacing w:line="276" w:lineRule="auto"/>
        <w:rPr>
          <w:rFonts w:ascii="Century Gothic" w:hAnsi="Century Gothic" w:cs="Microsoft Sans Serif"/>
          <w:sz w:val="28"/>
          <w:szCs w:val="28"/>
        </w:rPr>
      </w:pPr>
    </w:p>
    <w:p w14:paraId="0850475A" w14:textId="77777777" w:rsidR="005B2626" w:rsidRPr="00206F90" w:rsidRDefault="005B2626" w:rsidP="00D7454A">
      <w:pPr>
        <w:spacing w:line="276" w:lineRule="auto"/>
        <w:rPr>
          <w:rFonts w:ascii="Century Gothic" w:hAnsi="Century Gothic" w:cs="Microsoft Sans Serif"/>
          <w:sz w:val="28"/>
          <w:szCs w:val="28"/>
        </w:rPr>
      </w:pPr>
    </w:p>
    <w:p w14:paraId="0ACDEF69" w14:textId="77777777" w:rsidR="00006EFF" w:rsidRPr="00206F90" w:rsidRDefault="00006EFF" w:rsidP="00D7454A">
      <w:pPr>
        <w:spacing w:line="276" w:lineRule="auto"/>
        <w:rPr>
          <w:rFonts w:ascii="Century Gothic" w:hAnsi="Century Gothic" w:cs="Microsoft Sans Serif"/>
          <w:sz w:val="28"/>
          <w:szCs w:val="28"/>
        </w:rPr>
      </w:pPr>
    </w:p>
    <w:p w14:paraId="19664CF7" w14:textId="77777777" w:rsidR="00AF6D41" w:rsidRPr="00206F90" w:rsidRDefault="00AF6D41" w:rsidP="00D7454A">
      <w:pPr>
        <w:spacing w:line="276" w:lineRule="auto"/>
        <w:rPr>
          <w:rFonts w:ascii="Century Gothic" w:hAnsi="Century Gothic" w:cs="Microsoft Sans Serif"/>
          <w:sz w:val="28"/>
          <w:szCs w:val="28"/>
        </w:rPr>
      </w:pPr>
    </w:p>
    <w:p w14:paraId="04A34D97" w14:textId="77777777" w:rsidR="00006EFF" w:rsidRPr="00206F90" w:rsidRDefault="00006EFF" w:rsidP="00D7454A">
      <w:pPr>
        <w:spacing w:line="276" w:lineRule="auto"/>
        <w:rPr>
          <w:rFonts w:ascii="Century Gothic" w:hAnsi="Century Gothic" w:cs="Microsoft Sans Serif"/>
          <w:sz w:val="28"/>
          <w:szCs w:val="28"/>
        </w:rPr>
      </w:pPr>
    </w:p>
    <w:p w14:paraId="07E453A1" w14:textId="77777777" w:rsidR="00006EFF" w:rsidRPr="00206F90" w:rsidRDefault="00006EFF" w:rsidP="00D7454A">
      <w:pPr>
        <w:spacing w:line="276" w:lineRule="auto"/>
        <w:rPr>
          <w:rFonts w:ascii="Century Gothic" w:hAnsi="Century Gothic" w:cs="Microsoft Sans Serif"/>
          <w:sz w:val="28"/>
          <w:szCs w:val="28"/>
        </w:rPr>
      </w:pPr>
    </w:p>
    <w:p w14:paraId="68958E47" w14:textId="77777777" w:rsidR="005A2281" w:rsidRDefault="005A2281" w:rsidP="00D7454A">
      <w:pPr>
        <w:pBdr>
          <w:top w:val="single" w:sz="4" w:space="0" w:color="000000"/>
          <w:left w:val="single" w:sz="4" w:space="4" w:color="000000"/>
          <w:bottom w:val="single" w:sz="4" w:space="1" w:color="000000"/>
          <w:right w:val="single" w:sz="4" w:space="4" w:color="000000"/>
        </w:pBdr>
        <w:suppressAutoHyphens/>
        <w:spacing w:after="120" w:line="276" w:lineRule="auto"/>
        <w:jc w:val="center"/>
        <w:rPr>
          <w:rFonts w:eastAsia="Times New Roman" w:cstheme="minorHAnsi"/>
          <w:b/>
          <w:bCs/>
          <w:color w:val="C45911" w:themeColor="accent2" w:themeShade="BF"/>
          <w:sz w:val="52"/>
          <w:szCs w:val="52"/>
          <w:lang w:val="en-US" w:eastAsia="zh-CN"/>
        </w:rPr>
      </w:pPr>
    </w:p>
    <w:p w14:paraId="1FB2C46E" w14:textId="4ADF037C" w:rsidR="00AF6D41" w:rsidRPr="005A2281" w:rsidRDefault="00AF6D41" w:rsidP="00D7454A">
      <w:pPr>
        <w:pBdr>
          <w:top w:val="single" w:sz="4" w:space="0" w:color="000000"/>
          <w:left w:val="single" w:sz="4" w:space="4" w:color="000000"/>
          <w:bottom w:val="single" w:sz="4" w:space="1" w:color="000000"/>
          <w:right w:val="single" w:sz="4" w:space="4" w:color="000000"/>
        </w:pBdr>
        <w:suppressAutoHyphens/>
        <w:spacing w:after="120" w:line="276" w:lineRule="auto"/>
        <w:jc w:val="center"/>
        <w:rPr>
          <w:rFonts w:eastAsia="Times New Roman" w:cstheme="minorHAnsi"/>
          <w:b/>
          <w:bCs/>
          <w:color w:val="C45911" w:themeColor="accent2" w:themeShade="BF"/>
          <w:sz w:val="52"/>
          <w:szCs w:val="52"/>
          <w:lang w:eastAsia="zh-CN"/>
        </w:rPr>
      </w:pPr>
      <w:r w:rsidRPr="005A2281">
        <w:rPr>
          <w:rFonts w:eastAsia="Times New Roman" w:cstheme="minorHAnsi"/>
          <w:b/>
          <w:bCs/>
          <w:color w:val="C45911" w:themeColor="accent2" w:themeShade="BF"/>
          <w:sz w:val="52"/>
          <w:szCs w:val="52"/>
          <w:lang w:val="en-US" w:eastAsia="zh-CN"/>
        </w:rPr>
        <w:t xml:space="preserve">FOCOLARE MOVEMENT </w:t>
      </w:r>
    </w:p>
    <w:p w14:paraId="2826774B" w14:textId="77777777" w:rsidR="00AF6D41" w:rsidRPr="005A2281" w:rsidRDefault="00AF6D41" w:rsidP="00D7454A">
      <w:pPr>
        <w:pBdr>
          <w:top w:val="single" w:sz="4" w:space="0" w:color="000000"/>
          <w:left w:val="single" w:sz="4" w:space="4" w:color="000000"/>
          <w:bottom w:val="single" w:sz="4" w:space="1" w:color="000000"/>
          <w:right w:val="single" w:sz="4" w:space="4" w:color="000000"/>
        </w:pBdr>
        <w:suppressAutoHyphens/>
        <w:spacing w:after="120" w:line="276" w:lineRule="auto"/>
        <w:jc w:val="center"/>
        <w:rPr>
          <w:rFonts w:eastAsia="Times New Roman" w:cstheme="minorHAnsi"/>
          <w:b/>
          <w:bCs/>
          <w:color w:val="C45911" w:themeColor="accent2" w:themeShade="BF"/>
          <w:sz w:val="52"/>
          <w:szCs w:val="52"/>
          <w:lang w:eastAsia="zh-CN"/>
        </w:rPr>
      </w:pPr>
      <w:r w:rsidRPr="005A2281">
        <w:rPr>
          <w:rFonts w:eastAsia="Times New Roman" w:cstheme="minorHAnsi"/>
          <w:b/>
          <w:bCs/>
          <w:color w:val="C45911" w:themeColor="accent2" w:themeShade="BF"/>
          <w:sz w:val="52"/>
          <w:szCs w:val="52"/>
          <w:lang w:eastAsia="zh-CN"/>
        </w:rPr>
        <w:t xml:space="preserve">Safeguarding Children and Adults Policy </w:t>
      </w:r>
    </w:p>
    <w:p w14:paraId="66BB4F16" w14:textId="36F66A0D" w:rsidR="00AF6D41" w:rsidRDefault="00117D24" w:rsidP="00D7454A">
      <w:pPr>
        <w:pBdr>
          <w:top w:val="single" w:sz="4" w:space="0" w:color="000000"/>
          <w:left w:val="single" w:sz="4" w:space="4" w:color="000000"/>
          <w:bottom w:val="single" w:sz="4" w:space="1" w:color="000000"/>
          <w:right w:val="single" w:sz="4" w:space="4" w:color="000000"/>
        </w:pBdr>
        <w:suppressAutoHyphens/>
        <w:spacing w:after="120" w:line="276" w:lineRule="auto"/>
        <w:jc w:val="center"/>
        <w:rPr>
          <w:rFonts w:eastAsia="Times New Roman" w:cstheme="minorHAnsi"/>
          <w:b/>
          <w:bCs/>
          <w:color w:val="C45911" w:themeColor="accent2" w:themeShade="BF"/>
          <w:sz w:val="48"/>
          <w:szCs w:val="52"/>
          <w:lang w:eastAsia="zh-CN"/>
        </w:rPr>
      </w:pPr>
      <w:r w:rsidRPr="005A2281">
        <w:rPr>
          <w:rFonts w:eastAsia="Times New Roman" w:cstheme="minorHAnsi"/>
          <w:b/>
          <w:bCs/>
          <w:color w:val="C45911" w:themeColor="accent2" w:themeShade="BF"/>
          <w:sz w:val="48"/>
          <w:szCs w:val="52"/>
          <w:lang w:eastAsia="zh-CN"/>
        </w:rPr>
        <w:t>Revised January 2021</w:t>
      </w:r>
    </w:p>
    <w:p w14:paraId="264F4A38" w14:textId="77777777" w:rsidR="005A2281" w:rsidRPr="005A2281" w:rsidRDefault="005A2281" w:rsidP="00D7454A">
      <w:pPr>
        <w:pBdr>
          <w:top w:val="single" w:sz="4" w:space="0" w:color="000000"/>
          <w:left w:val="single" w:sz="4" w:space="4" w:color="000000"/>
          <w:bottom w:val="single" w:sz="4" w:space="1" w:color="000000"/>
          <w:right w:val="single" w:sz="4" w:space="4" w:color="000000"/>
        </w:pBdr>
        <w:suppressAutoHyphens/>
        <w:spacing w:after="120" w:line="276" w:lineRule="auto"/>
        <w:jc w:val="center"/>
        <w:rPr>
          <w:rFonts w:eastAsia="Times New Roman" w:cstheme="minorHAnsi"/>
          <w:b/>
          <w:bCs/>
          <w:color w:val="C45911" w:themeColor="accent2" w:themeShade="BF"/>
          <w:sz w:val="48"/>
          <w:szCs w:val="52"/>
          <w:lang w:eastAsia="zh-CN"/>
        </w:rPr>
      </w:pPr>
    </w:p>
    <w:p w14:paraId="3BEBB285" w14:textId="77777777" w:rsidR="00006EFF" w:rsidRPr="00206F90" w:rsidRDefault="00006EFF" w:rsidP="00D7454A">
      <w:pPr>
        <w:spacing w:line="276" w:lineRule="auto"/>
        <w:rPr>
          <w:rFonts w:ascii="Century Gothic" w:hAnsi="Century Gothic" w:cs="Microsoft Sans Serif"/>
          <w:sz w:val="28"/>
          <w:szCs w:val="28"/>
        </w:rPr>
      </w:pPr>
    </w:p>
    <w:p w14:paraId="5C2C7DEB" w14:textId="77777777" w:rsidR="00006EFF" w:rsidRPr="00206F90" w:rsidRDefault="00006EFF" w:rsidP="00D7454A">
      <w:pPr>
        <w:spacing w:line="276" w:lineRule="auto"/>
        <w:rPr>
          <w:rFonts w:ascii="Century Gothic" w:hAnsi="Century Gothic" w:cs="Microsoft Sans Serif"/>
          <w:sz w:val="28"/>
          <w:szCs w:val="28"/>
        </w:rPr>
      </w:pPr>
    </w:p>
    <w:p w14:paraId="31E785E6" w14:textId="77777777" w:rsidR="00006EFF" w:rsidRPr="00206F90" w:rsidRDefault="00006EFF" w:rsidP="00D7454A">
      <w:pPr>
        <w:spacing w:line="276" w:lineRule="auto"/>
        <w:rPr>
          <w:rFonts w:ascii="Century Gothic" w:hAnsi="Century Gothic" w:cs="Microsoft Sans Serif"/>
          <w:sz w:val="28"/>
          <w:szCs w:val="28"/>
        </w:rPr>
      </w:pPr>
    </w:p>
    <w:p w14:paraId="7C3E0C58" w14:textId="77777777" w:rsidR="00136098" w:rsidRPr="00206F90" w:rsidRDefault="00136098" w:rsidP="00D7454A">
      <w:pPr>
        <w:spacing w:line="276" w:lineRule="auto"/>
        <w:rPr>
          <w:rFonts w:ascii="Century Gothic" w:hAnsi="Century Gothic" w:cs="Microsoft Sans Serif"/>
          <w:sz w:val="28"/>
          <w:szCs w:val="28"/>
        </w:rPr>
      </w:pPr>
    </w:p>
    <w:p w14:paraId="736C8679" w14:textId="77777777" w:rsidR="00136098" w:rsidRPr="00206F90" w:rsidRDefault="00136098" w:rsidP="00D7454A">
      <w:pPr>
        <w:spacing w:line="276" w:lineRule="auto"/>
        <w:rPr>
          <w:rFonts w:ascii="Century Gothic" w:hAnsi="Century Gothic" w:cs="Microsoft Sans Serif"/>
          <w:sz w:val="28"/>
          <w:szCs w:val="28"/>
        </w:rPr>
      </w:pPr>
    </w:p>
    <w:p w14:paraId="256FCF90" w14:textId="77777777" w:rsidR="00036B50" w:rsidRDefault="00036B50" w:rsidP="001C660B">
      <w:pPr>
        <w:spacing w:line="276" w:lineRule="auto"/>
        <w:rPr>
          <w:rFonts w:ascii="Century Gothic" w:hAnsi="Century Gothic" w:cs="Microsoft Sans Serif"/>
          <w:sz w:val="28"/>
          <w:szCs w:val="32"/>
        </w:rPr>
      </w:pPr>
    </w:p>
    <w:p w14:paraId="212E47BF" w14:textId="119902CE" w:rsidR="002328C7" w:rsidRDefault="002328C7" w:rsidP="00D7454A">
      <w:pPr>
        <w:spacing w:line="276" w:lineRule="auto"/>
        <w:jc w:val="center"/>
        <w:rPr>
          <w:rFonts w:ascii="Century Gothic" w:hAnsi="Century Gothic" w:cs="Microsoft Sans Serif"/>
          <w:sz w:val="28"/>
          <w:szCs w:val="32"/>
        </w:rPr>
      </w:pPr>
    </w:p>
    <w:p w14:paraId="034EB632" w14:textId="716A670D" w:rsidR="002328C7" w:rsidRPr="002328C7" w:rsidRDefault="002328C7" w:rsidP="002328C7">
      <w:pPr>
        <w:tabs>
          <w:tab w:val="left" w:pos="1980"/>
        </w:tabs>
        <w:rPr>
          <w:rFonts w:ascii="Century Gothic" w:hAnsi="Century Gothic" w:cs="Microsoft Sans Serif"/>
          <w:sz w:val="28"/>
          <w:szCs w:val="32"/>
        </w:rPr>
      </w:pPr>
      <w:r>
        <w:rPr>
          <w:rFonts w:ascii="Century Gothic" w:hAnsi="Century Gothic" w:cs="Microsoft Sans Serif"/>
          <w:sz w:val="28"/>
          <w:szCs w:val="32"/>
        </w:rPr>
        <w:tab/>
      </w:r>
    </w:p>
    <w:p w14:paraId="360D584D" w14:textId="7DB0599A" w:rsidR="005A2281" w:rsidRPr="002328C7" w:rsidRDefault="002328C7" w:rsidP="002328C7">
      <w:pPr>
        <w:tabs>
          <w:tab w:val="left" w:pos="1980"/>
        </w:tabs>
        <w:rPr>
          <w:rFonts w:ascii="Century Gothic" w:hAnsi="Century Gothic" w:cs="Microsoft Sans Serif"/>
          <w:sz w:val="28"/>
          <w:szCs w:val="32"/>
        </w:rPr>
        <w:sectPr w:rsidR="005A2281" w:rsidRPr="002328C7" w:rsidSect="00036B50">
          <w:headerReference w:type="default" r:id="rId8"/>
          <w:pgSz w:w="11906" w:h="16838"/>
          <w:pgMar w:top="1440" w:right="1080" w:bottom="709" w:left="1080" w:header="708" w:footer="708" w:gutter="0"/>
          <w:cols w:space="708"/>
          <w:docGrid w:linePitch="360"/>
        </w:sectPr>
      </w:pPr>
      <w:r>
        <w:rPr>
          <w:rFonts w:ascii="Century Gothic" w:hAnsi="Century Gothic" w:cs="Microsoft Sans Serif"/>
          <w:sz w:val="28"/>
          <w:szCs w:val="32"/>
        </w:rPr>
        <w:tab/>
      </w:r>
    </w:p>
    <w:p w14:paraId="4A597955" w14:textId="77777777" w:rsidR="008967EA" w:rsidRDefault="008967EA" w:rsidP="00D7454A">
      <w:pPr>
        <w:spacing w:line="276" w:lineRule="auto"/>
        <w:jc w:val="center"/>
        <w:rPr>
          <w:rFonts w:ascii="Century Gothic" w:hAnsi="Century Gothic" w:cs="Microsoft Sans Serif"/>
          <w:b/>
          <w:sz w:val="28"/>
          <w:szCs w:val="32"/>
        </w:rPr>
      </w:pPr>
    </w:p>
    <w:p w14:paraId="4D7A87AD" w14:textId="368C95BE" w:rsidR="00006EFF" w:rsidRPr="008967EA" w:rsidRDefault="00E30EBD" w:rsidP="00D7454A">
      <w:pPr>
        <w:spacing w:line="276" w:lineRule="auto"/>
        <w:jc w:val="center"/>
        <w:rPr>
          <w:rFonts w:ascii="Century Gothic" w:hAnsi="Century Gothic" w:cs="Microsoft Sans Serif"/>
          <w:b/>
          <w:sz w:val="28"/>
          <w:szCs w:val="32"/>
        </w:rPr>
      </w:pPr>
      <w:r w:rsidRPr="008967EA">
        <w:rPr>
          <w:rFonts w:ascii="Century Gothic" w:hAnsi="Century Gothic" w:cs="Microsoft Sans Serif"/>
          <w:b/>
          <w:sz w:val="28"/>
          <w:szCs w:val="32"/>
        </w:rPr>
        <w:t>Intro</w:t>
      </w:r>
      <w:r w:rsidR="003504E9" w:rsidRPr="008967EA">
        <w:rPr>
          <w:rFonts w:ascii="Century Gothic" w:hAnsi="Century Gothic" w:cs="Microsoft Sans Serif"/>
          <w:b/>
          <w:sz w:val="28"/>
          <w:szCs w:val="32"/>
        </w:rPr>
        <w:t>duction</w:t>
      </w:r>
    </w:p>
    <w:p w14:paraId="70B3D2CF" w14:textId="77777777" w:rsidR="003504E9" w:rsidRPr="00206F90" w:rsidRDefault="003504E9" w:rsidP="00D7454A">
      <w:pPr>
        <w:spacing w:line="276" w:lineRule="auto"/>
        <w:rPr>
          <w:rFonts w:ascii="Century Gothic" w:hAnsi="Century Gothic" w:cs="Microsoft Sans Serif"/>
          <w:sz w:val="32"/>
          <w:szCs w:val="32"/>
        </w:rPr>
      </w:pPr>
    </w:p>
    <w:p w14:paraId="3DAB3CAC" w14:textId="77777777" w:rsidR="003504E9" w:rsidRPr="00206F90" w:rsidRDefault="003504E9" w:rsidP="00D7454A">
      <w:pPr>
        <w:spacing w:line="276" w:lineRule="auto"/>
        <w:rPr>
          <w:rFonts w:ascii="Century Gothic" w:hAnsi="Century Gothic" w:cs="Microsoft Sans Serif"/>
          <w:sz w:val="32"/>
          <w:szCs w:val="32"/>
        </w:rPr>
      </w:pPr>
    </w:p>
    <w:p w14:paraId="6D43547E" w14:textId="3C509B01" w:rsidR="00E30EBD" w:rsidRPr="00206F90" w:rsidRDefault="00136098" w:rsidP="00D7454A">
      <w:pPr>
        <w:spacing w:line="276" w:lineRule="auto"/>
        <w:rPr>
          <w:rFonts w:ascii="Century Gothic" w:hAnsi="Century Gothic" w:cs="Microsoft Sans Serif"/>
          <w:sz w:val="24"/>
          <w:szCs w:val="28"/>
        </w:rPr>
      </w:pPr>
      <w:r w:rsidRPr="00206F90">
        <w:rPr>
          <w:rFonts w:ascii="Century Gothic" w:hAnsi="Century Gothic" w:cs="Microsoft Sans Serif"/>
          <w:sz w:val="24"/>
          <w:szCs w:val="28"/>
        </w:rPr>
        <w:t>The Focolare</w:t>
      </w:r>
      <w:r w:rsidR="003504E9" w:rsidRPr="00206F90">
        <w:rPr>
          <w:rFonts w:ascii="Century Gothic" w:hAnsi="Century Gothic" w:cs="Microsoft Sans Serif"/>
          <w:sz w:val="24"/>
          <w:szCs w:val="28"/>
        </w:rPr>
        <w:t>,</w:t>
      </w:r>
      <w:r w:rsidRPr="00206F90">
        <w:rPr>
          <w:rFonts w:ascii="Century Gothic" w:hAnsi="Century Gothic" w:cs="Microsoft Sans Serif"/>
          <w:sz w:val="24"/>
          <w:szCs w:val="28"/>
        </w:rPr>
        <w:t xml:space="preserve"> together with the Catholic Church in </w:t>
      </w:r>
      <w:r w:rsidRPr="005A2281">
        <w:rPr>
          <w:rFonts w:ascii="Century Gothic" w:hAnsi="Century Gothic" w:cs="Microsoft Sans Serif"/>
          <w:sz w:val="24"/>
          <w:szCs w:val="28"/>
        </w:rPr>
        <w:t>England</w:t>
      </w:r>
      <w:r w:rsidR="00090C99" w:rsidRPr="005A2281">
        <w:rPr>
          <w:rFonts w:ascii="Century Gothic" w:hAnsi="Century Gothic" w:cs="Microsoft Sans Serif"/>
          <w:sz w:val="24"/>
          <w:szCs w:val="28"/>
        </w:rPr>
        <w:t>, Scotland</w:t>
      </w:r>
      <w:r w:rsidRPr="005A2281">
        <w:rPr>
          <w:rFonts w:ascii="Century Gothic" w:hAnsi="Century Gothic" w:cs="Microsoft Sans Serif"/>
          <w:sz w:val="24"/>
          <w:szCs w:val="28"/>
        </w:rPr>
        <w:t xml:space="preserve"> and Wales and other Christian churches</w:t>
      </w:r>
      <w:r w:rsidR="00090C99" w:rsidRPr="005A2281">
        <w:rPr>
          <w:rFonts w:ascii="Century Gothic" w:hAnsi="Century Gothic" w:cs="Microsoft Sans Serif"/>
          <w:sz w:val="24"/>
          <w:szCs w:val="28"/>
        </w:rPr>
        <w:t>*</w:t>
      </w:r>
      <w:r w:rsidRPr="005A2281">
        <w:rPr>
          <w:rFonts w:ascii="Century Gothic" w:hAnsi="Century Gothic" w:cs="Microsoft Sans Serif"/>
          <w:sz w:val="24"/>
          <w:szCs w:val="28"/>
        </w:rPr>
        <w:t xml:space="preserve"> is striving towards a culture of safeguarding where all are safe from harm and abuse and where every person is encouraged and</w:t>
      </w:r>
      <w:r w:rsidRPr="00206F90">
        <w:rPr>
          <w:rFonts w:ascii="Century Gothic" w:hAnsi="Century Gothic" w:cs="Microsoft Sans Serif"/>
          <w:sz w:val="24"/>
          <w:szCs w:val="28"/>
        </w:rPr>
        <w:t xml:space="preserve"> enabled to enjoy the fullness of life in Jesus Christ through the prayerful, caring, nurturing, supportive and protective endeavours of the </w:t>
      </w:r>
      <w:r w:rsidR="003504E9" w:rsidRPr="00206F90">
        <w:rPr>
          <w:rFonts w:ascii="Century Gothic" w:hAnsi="Century Gothic" w:cs="Microsoft Sans Serif"/>
          <w:sz w:val="24"/>
          <w:szCs w:val="28"/>
        </w:rPr>
        <w:t>Christian</w:t>
      </w:r>
      <w:r w:rsidRPr="00206F90">
        <w:rPr>
          <w:rFonts w:ascii="Century Gothic" w:hAnsi="Century Gothic" w:cs="Microsoft Sans Serif"/>
          <w:sz w:val="24"/>
          <w:szCs w:val="28"/>
        </w:rPr>
        <w:t xml:space="preserve"> community, both individually and collectively.</w:t>
      </w:r>
    </w:p>
    <w:p w14:paraId="4B0D66F3" w14:textId="77777777" w:rsidR="003504E9" w:rsidRPr="00206F90" w:rsidRDefault="003504E9" w:rsidP="00D7454A">
      <w:pPr>
        <w:spacing w:line="276" w:lineRule="auto"/>
        <w:rPr>
          <w:rFonts w:ascii="Century Gothic" w:hAnsi="Century Gothic" w:cs="Microsoft Sans Serif"/>
          <w:sz w:val="24"/>
          <w:szCs w:val="28"/>
        </w:rPr>
      </w:pPr>
    </w:p>
    <w:p w14:paraId="5C3357CF" w14:textId="3B26DC20" w:rsidR="00E30EBD" w:rsidRDefault="003504E9" w:rsidP="00D7454A">
      <w:pPr>
        <w:spacing w:line="276" w:lineRule="auto"/>
        <w:rPr>
          <w:rFonts w:ascii="Century Gothic" w:hAnsi="Century Gothic" w:cs="Microsoft Sans Serif"/>
          <w:color w:val="FF0000"/>
          <w:sz w:val="24"/>
          <w:szCs w:val="28"/>
        </w:rPr>
      </w:pPr>
      <w:r w:rsidRPr="00206F90">
        <w:rPr>
          <w:rFonts w:ascii="Century Gothic" w:hAnsi="Century Gothic" w:cs="Microsoft Sans Serif"/>
          <w:sz w:val="24"/>
          <w:szCs w:val="28"/>
        </w:rPr>
        <w:t xml:space="preserve">This policy and the related procedures underpin and </w:t>
      </w:r>
      <w:r w:rsidR="005B2626" w:rsidRPr="00206F90">
        <w:rPr>
          <w:rFonts w:ascii="Century Gothic" w:hAnsi="Century Gothic" w:cs="Microsoft Sans Serif"/>
          <w:sz w:val="24"/>
          <w:szCs w:val="28"/>
        </w:rPr>
        <w:t>are</w:t>
      </w:r>
      <w:r w:rsidRPr="00206F90">
        <w:rPr>
          <w:rFonts w:ascii="Century Gothic" w:hAnsi="Century Gothic" w:cs="Microsoft Sans Serif"/>
          <w:sz w:val="24"/>
          <w:szCs w:val="28"/>
        </w:rPr>
        <w:t xml:space="preserve"> embedded in our mission to share God’s love with all</w:t>
      </w:r>
      <w:r w:rsidR="00C6565D" w:rsidRPr="00206F90">
        <w:rPr>
          <w:rFonts w:ascii="Century Gothic" w:hAnsi="Century Gothic" w:cs="Microsoft Sans Serif"/>
          <w:sz w:val="24"/>
          <w:szCs w:val="28"/>
        </w:rPr>
        <w:t>.</w:t>
      </w:r>
      <w:r w:rsidRPr="00206F90">
        <w:rPr>
          <w:rFonts w:ascii="Century Gothic" w:hAnsi="Century Gothic" w:cs="Microsoft Sans Serif"/>
          <w:sz w:val="24"/>
          <w:szCs w:val="28"/>
        </w:rPr>
        <w:t xml:space="preserve"> </w:t>
      </w:r>
    </w:p>
    <w:p w14:paraId="53D3A82F" w14:textId="2EA3D9A6" w:rsidR="00CB2EAB" w:rsidRPr="00CB2EAB" w:rsidRDefault="00CB2EAB" w:rsidP="00CB2EAB">
      <w:pPr>
        <w:spacing w:before="100" w:beforeAutospacing="1" w:after="100" w:afterAutospacing="1" w:line="240" w:lineRule="auto"/>
        <w:rPr>
          <w:rFonts w:ascii="Century Gothic" w:eastAsia="Times New Roman" w:hAnsi="Century Gothic" w:cs="Times New Roman"/>
          <w:i/>
          <w:sz w:val="24"/>
          <w:szCs w:val="24"/>
          <w:lang w:eastAsia="en-GB"/>
        </w:rPr>
      </w:pPr>
      <w:r w:rsidRPr="00CB2EAB">
        <w:rPr>
          <w:rFonts w:ascii="Century Gothic" w:eastAsia="Times New Roman" w:hAnsi="Century Gothic" w:cs="Times New Roman"/>
          <w:i/>
          <w:iCs/>
          <w:sz w:val="24"/>
          <w:szCs w:val="24"/>
          <w:lang w:eastAsia="en-GB"/>
        </w:rPr>
        <w:t>The Focolare Movement is an international movement which takes as its inspiration Jesus’ prayer to the Father “May they all be one” (Jn 17:21).</w:t>
      </w:r>
      <w:r w:rsidRPr="00CB2EAB">
        <w:rPr>
          <w:rFonts w:ascii="Century Gothic" w:eastAsia="Times New Roman" w:hAnsi="Century Gothic" w:cs="Times New Roman"/>
          <w:i/>
          <w:sz w:val="24"/>
          <w:szCs w:val="24"/>
          <w:lang w:eastAsia="en-GB"/>
        </w:rPr>
        <w:t xml:space="preserve"> For over seventy years it has drawn together people of all Christian traditions and from many of the world’s religions, alongside people with no formal faith, who share the aim of building a united world.</w:t>
      </w:r>
    </w:p>
    <w:p w14:paraId="4CB71599" w14:textId="7085BAB8" w:rsidR="00C6565D" w:rsidRPr="005A2281" w:rsidRDefault="00090C99" w:rsidP="00090C99">
      <w:pPr>
        <w:spacing w:line="276" w:lineRule="auto"/>
        <w:rPr>
          <w:rFonts w:ascii="Century Gothic" w:hAnsi="Century Gothic" w:cs="Microsoft Sans Serif"/>
          <w:sz w:val="24"/>
          <w:szCs w:val="24"/>
        </w:rPr>
      </w:pPr>
      <w:r w:rsidRPr="00090C99">
        <w:rPr>
          <w:rFonts w:ascii="Century Gothic" w:hAnsi="Century Gothic" w:cs="Microsoft Sans Serif"/>
          <w:sz w:val="24"/>
          <w:szCs w:val="24"/>
        </w:rPr>
        <w:t>*</w:t>
      </w:r>
      <w:r w:rsidRPr="005A2281">
        <w:rPr>
          <w:rFonts w:ascii="Century Gothic" w:hAnsi="Century Gothic" w:cs="Microsoft Sans Serif"/>
          <w:sz w:val="24"/>
          <w:szCs w:val="24"/>
        </w:rPr>
        <w:t xml:space="preserve">For simplicity, most Focolare members will receive their DBS and training through </w:t>
      </w:r>
      <w:r w:rsidR="001C660B">
        <w:rPr>
          <w:rFonts w:ascii="Century Gothic" w:hAnsi="Century Gothic" w:cs="Microsoft Sans Serif"/>
          <w:sz w:val="24"/>
          <w:szCs w:val="24"/>
        </w:rPr>
        <w:t>Westminster</w:t>
      </w:r>
      <w:r w:rsidRPr="005A2281">
        <w:rPr>
          <w:rFonts w:ascii="Century Gothic" w:hAnsi="Century Gothic" w:cs="Microsoft Sans Serif"/>
          <w:sz w:val="24"/>
          <w:szCs w:val="24"/>
        </w:rPr>
        <w:t xml:space="preserve"> Diocese and </w:t>
      </w:r>
      <w:r w:rsidR="00610327" w:rsidRPr="00610327">
        <w:rPr>
          <w:rFonts w:ascii="Century Gothic" w:hAnsi="Century Gothic" w:cs="Microsoft Sans Serif"/>
          <w:sz w:val="24"/>
          <w:szCs w:val="24"/>
        </w:rPr>
        <w:t xml:space="preserve">Catholic Safeguarding Advisory Service </w:t>
      </w:r>
      <w:r w:rsidR="00610327">
        <w:rPr>
          <w:rFonts w:ascii="Century Gothic" w:hAnsi="Century Gothic" w:cs="Microsoft Sans Serif"/>
          <w:sz w:val="24"/>
          <w:szCs w:val="24"/>
        </w:rPr>
        <w:t>(</w:t>
      </w:r>
      <w:r w:rsidRPr="005A2281">
        <w:rPr>
          <w:rFonts w:ascii="Century Gothic" w:hAnsi="Century Gothic" w:cs="Microsoft Sans Serif"/>
          <w:sz w:val="24"/>
          <w:szCs w:val="24"/>
        </w:rPr>
        <w:t>CSAS</w:t>
      </w:r>
      <w:r w:rsidR="00610327">
        <w:rPr>
          <w:rFonts w:ascii="Century Gothic" w:hAnsi="Century Gothic" w:cs="Microsoft Sans Serif"/>
          <w:sz w:val="24"/>
          <w:szCs w:val="24"/>
        </w:rPr>
        <w:t>)</w:t>
      </w:r>
      <w:r w:rsidRPr="005A2281">
        <w:rPr>
          <w:rFonts w:ascii="Century Gothic" w:hAnsi="Century Gothic" w:cs="Microsoft Sans Serif"/>
          <w:sz w:val="24"/>
          <w:szCs w:val="24"/>
        </w:rPr>
        <w:t xml:space="preserve">. </w:t>
      </w:r>
      <w:r w:rsidR="00A769FE" w:rsidRPr="005A2281">
        <w:rPr>
          <w:rFonts w:ascii="Century Gothic" w:hAnsi="Century Gothic" w:cs="Microsoft Sans Serif"/>
          <w:sz w:val="24"/>
          <w:szCs w:val="24"/>
        </w:rPr>
        <w:t xml:space="preserve"> </w:t>
      </w:r>
      <w:r w:rsidRPr="005A2281">
        <w:rPr>
          <w:rFonts w:ascii="Century Gothic" w:hAnsi="Century Gothic" w:cs="Microsoft Sans Serif"/>
          <w:sz w:val="24"/>
          <w:szCs w:val="24"/>
        </w:rPr>
        <w:t xml:space="preserve">Members may also </w:t>
      </w:r>
      <w:r w:rsidR="00A769FE" w:rsidRPr="005A2281">
        <w:rPr>
          <w:rFonts w:ascii="Century Gothic" w:hAnsi="Century Gothic" w:cs="Microsoft Sans Serif"/>
          <w:sz w:val="24"/>
          <w:szCs w:val="24"/>
        </w:rPr>
        <w:t xml:space="preserve">apply to DBS/PVG </w:t>
      </w:r>
      <w:r w:rsidRPr="005A2281">
        <w:rPr>
          <w:rFonts w:ascii="Century Gothic" w:hAnsi="Century Gothic" w:cs="Microsoft Sans Serif"/>
          <w:sz w:val="24"/>
          <w:szCs w:val="24"/>
        </w:rPr>
        <w:t>through their own Churches and Dioceses if they prefer</w:t>
      </w:r>
      <w:r w:rsidR="008E54DA" w:rsidRPr="005A2281">
        <w:rPr>
          <w:rFonts w:ascii="Century Gothic" w:hAnsi="Century Gothic" w:cs="Microsoft Sans Serif"/>
          <w:sz w:val="24"/>
          <w:szCs w:val="24"/>
        </w:rPr>
        <w:t xml:space="preserve"> and in prior agreement with the </w:t>
      </w:r>
      <w:r w:rsidR="001C660B">
        <w:rPr>
          <w:rFonts w:ascii="Century Gothic" w:hAnsi="Century Gothic" w:cs="Microsoft Sans Serif"/>
          <w:sz w:val="24"/>
          <w:szCs w:val="24"/>
        </w:rPr>
        <w:t>S</w:t>
      </w:r>
      <w:r w:rsidR="008E54DA" w:rsidRPr="005A2281">
        <w:rPr>
          <w:rFonts w:ascii="Century Gothic" w:hAnsi="Century Gothic" w:cs="Microsoft Sans Serif"/>
          <w:sz w:val="24"/>
          <w:szCs w:val="24"/>
        </w:rPr>
        <w:t>afeguarding Team</w:t>
      </w:r>
      <w:r w:rsidRPr="005A2281">
        <w:rPr>
          <w:rFonts w:ascii="Century Gothic" w:hAnsi="Century Gothic" w:cs="Microsoft Sans Serif"/>
          <w:sz w:val="24"/>
          <w:szCs w:val="24"/>
        </w:rPr>
        <w:t>.</w:t>
      </w:r>
    </w:p>
    <w:p w14:paraId="26C45B3C" w14:textId="77777777" w:rsidR="00C6565D" w:rsidRPr="005A2281" w:rsidRDefault="00C6565D" w:rsidP="00D7454A">
      <w:pPr>
        <w:spacing w:line="276" w:lineRule="auto"/>
        <w:rPr>
          <w:rFonts w:ascii="Century Gothic" w:hAnsi="Century Gothic" w:cs="Microsoft Sans Serif"/>
          <w:sz w:val="24"/>
          <w:szCs w:val="24"/>
        </w:rPr>
      </w:pPr>
    </w:p>
    <w:p w14:paraId="55ECDFAB" w14:textId="77777777" w:rsidR="00036B50" w:rsidRDefault="00036B50" w:rsidP="00D7454A">
      <w:pPr>
        <w:spacing w:line="276" w:lineRule="auto"/>
        <w:rPr>
          <w:rFonts w:ascii="Century Gothic" w:hAnsi="Century Gothic" w:cs="Microsoft Sans Serif"/>
          <w:sz w:val="28"/>
          <w:szCs w:val="28"/>
        </w:rPr>
      </w:pPr>
    </w:p>
    <w:p w14:paraId="7B4D78E9" w14:textId="77777777" w:rsidR="00036B50" w:rsidRPr="00206F90" w:rsidRDefault="00036B50" w:rsidP="00D7454A">
      <w:pPr>
        <w:spacing w:line="276" w:lineRule="auto"/>
        <w:rPr>
          <w:rFonts w:ascii="Century Gothic" w:hAnsi="Century Gothic" w:cs="Microsoft Sans Serif"/>
          <w:sz w:val="28"/>
          <w:szCs w:val="28"/>
        </w:rPr>
      </w:pPr>
    </w:p>
    <w:p w14:paraId="66248205" w14:textId="77777777" w:rsidR="00AF6D41" w:rsidRPr="00206F90" w:rsidRDefault="00AF6D41" w:rsidP="00D7454A">
      <w:pPr>
        <w:spacing w:line="276" w:lineRule="auto"/>
        <w:rPr>
          <w:rFonts w:ascii="Century Gothic" w:hAnsi="Century Gothic" w:cs="Microsoft Sans Serif"/>
          <w:sz w:val="28"/>
          <w:szCs w:val="28"/>
        </w:rPr>
      </w:pPr>
    </w:p>
    <w:p w14:paraId="219CF1EE" w14:textId="77777777" w:rsidR="00B1251D" w:rsidRPr="00206F90" w:rsidRDefault="00B1251D" w:rsidP="00D7454A">
      <w:pPr>
        <w:spacing w:line="276" w:lineRule="auto"/>
        <w:rPr>
          <w:rFonts w:ascii="Century Gothic" w:hAnsi="Century Gothic" w:cs="Microsoft Sans Serif"/>
          <w:sz w:val="28"/>
          <w:szCs w:val="28"/>
        </w:rPr>
      </w:pPr>
    </w:p>
    <w:p w14:paraId="465B4B3D" w14:textId="1C170D5E" w:rsidR="0085153F" w:rsidRPr="002328C7" w:rsidRDefault="00C6565D" w:rsidP="002328C7">
      <w:pPr>
        <w:spacing w:line="276" w:lineRule="auto"/>
        <w:rPr>
          <w:rFonts w:ascii="Century Gothic" w:hAnsi="Century Gothic" w:cs="Microsoft Sans Serif"/>
          <w:sz w:val="24"/>
          <w:szCs w:val="24"/>
        </w:rPr>
      </w:pPr>
      <w:r w:rsidRPr="00206F90">
        <w:rPr>
          <w:rFonts w:ascii="Century Gothic" w:hAnsi="Century Gothic" w:cs="Microsoft Sans Serif"/>
          <w:sz w:val="24"/>
          <w:szCs w:val="24"/>
        </w:rPr>
        <w:t xml:space="preserve">This policy should be read alongside the </w:t>
      </w:r>
      <w:r w:rsidRPr="00215F11">
        <w:rPr>
          <w:rFonts w:ascii="Century Gothic" w:hAnsi="Century Gothic" w:cs="Microsoft Sans Serif"/>
          <w:b/>
          <w:sz w:val="24"/>
          <w:szCs w:val="24"/>
        </w:rPr>
        <w:t>CSAS Procedure</w:t>
      </w:r>
      <w:r w:rsidR="00215F11">
        <w:rPr>
          <w:rFonts w:ascii="Century Gothic" w:hAnsi="Century Gothic" w:cs="Microsoft Sans Serif"/>
          <w:b/>
          <w:sz w:val="24"/>
          <w:szCs w:val="24"/>
        </w:rPr>
        <w:t>s</w:t>
      </w:r>
      <w:r w:rsidRPr="00215F11">
        <w:rPr>
          <w:rFonts w:ascii="Century Gothic" w:hAnsi="Century Gothic" w:cs="Microsoft Sans Serif"/>
          <w:b/>
          <w:sz w:val="24"/>
          <w:szCs w:val="24"/>
        </w:rPr>
        <w:t xml:space="preserve"> Manual</w:t>
      </w:r>
      <w:r w:rsidRPr="00206F90">
        <w:rPr>
          <w:rFonts w:ascii="Century Gothic" w:hAnsi="Century Gothic" w:cs="Microsoft Sans Serif"/>
          <w:sz w:val="24"/>
          <w:szCs w:val="24"/>
        </w:rPr>
        <w:t xml:space="preserve"> </w:t>
      </w:r>
      <w:hyperlink r:id="rId9" w:history="1">
        <w:r w:rsidR="00C61B50" w:rsidRPr="005A2281">
          <w:rPr>
            <w:rStyle w:val="Hyperlink"/>
            <w:rFonts w:ascii="Century Gothic" w:hAnsi="Century Gothic" w:cs="Microsoft Sans Serif"/>
            <w:color w:val="4472C4" w:themeColor="accent5"/>
            <w:sz w:val="24"/>
            <w:szCs w:val="24"/>
          </w:rPr>
          <w:t>https://www.csas.uk.net/procedures-manual/</w:t>
        </w:r>
      </w:hyperlink>
      <w:r w:rsidR="00C61B50" w:rsidRPr="005A2281">
        <w:rPr>
          <w:rFonts w:ascii="Century Gothic" w:hAnsi="Century Gothic" w:cs="Microsoft Sans Serif"/>
          <w:color w:val="4472C4" w:themeColor="accent5"/>
          <w:sz w:val="24"/>
          <w:szCs w:val="24"/>
        </w:rPr>
        <w:t xml:space="preserve"> </w:t>
      </w:r>
      <w:r w:rsidR="00CB2EAB">
        <w:rPr>
          <w:rFonts w:ascii="Century Gothic" w:hAnsi="Century Gothic" w:cs="Microsoft Sans Serif"/>
          <w:sz w:val="24"/>
          <w:szCs w:val="24"/>
        </w:rPr>
        <w:t>a</w:t>
      </w:r>
      <w:r w:rsidR="00B1251D" w:rsidRPr="00206F90">
        <w:rPr>
          <w:rFonts w:ascii="Century Gothic" w:hAnsi="Century Gothic" w:cs="Microsoft Sans Serif"/>
          <w:sz w:val="24"/>
          <w:szCs w:val="24"/>
        </w:rPr>
        <w:t>nd the</w:t>
      </w:r>
      <w:r w:rsidRPr="00206F90">
        <w:rPr>
          <w:rFonts w:ascii="Century Gothic" w:hAnsi="Century Gothic" w:cs="Microsoft Sans Serif"/>
          <w:sz w:val="24"/>
          <w:szCs w:val="24"/>
        </w:rPr>
        <w:t xml:space="preserve"> </w:t>
      </w:r>
      <w:r w:rsidRPr="00215F11">
        <w:rPr>
          <w:rFonts w:ascii="Century Gothic" w:hAnsi="Century Gothic" w:cs="Microsoft Sans Serif"/>
          <w:b/>
          <w:sz w:val="24"/>
          <w:szCs w:val="24"/>
        </w:rPr>
        <w:t xml:space="preserve">Focolare Good </w:t>
      </w:r>
      <w:r w:rsidR="00E30748" w:rsidRPr="00215F11">
        <w:rPr>
          <w:rFonts w:ascii="Century Gothic" w:hAnsi="Century Gothic" w:cs="Microsoft Sans Serif"/>
          <w:b/>
          <w:sz w:val="24"/>
          <w:szCs w:val="24"/>
        </w:rPr>
        <w:t>Practic</w:t>
      </w:r>
      <w:r w:rsidR="00B1251D" w:rsidRPr="00215F11">
        <w:rPr>
          <w:rFonts w:ascii="Century Gothic" w:hAnsi="Century Gothic" w:cs="Microsoft Sans Serif"/>
          <w:b/>
          <w:sz w:val="24"/>
          <w:szCs w:val="24"/>
        </w:rPr>
        <w:t>e Guidelines</w:t>
      </w:r>
      <w:r w:rsidRPr="00215F11">
        <w:rPr>
          <w:rFonts w:ascii="Century Gothic" w:hAnsi="Century Gothic" w:cs="Microsoft Sans Serif"/>
          <w:b/>
          <w:sz w:val="24"/>
          <w:szCs w:val="24"/>
        </w:rPr>
        <w:t xml:space="preserve"> for helpers</w:t>
      </w:r>
      <w:r w:rsidR="00B1251D" w:rsidRPr="00215F11">
        <w:rPr>
          <w:rFonts w:ascii="Century Gothic" w:hAnsi="Century Gothic" w:cs="Microsoft Sans Serif"/>
          <w:sz w:val="24"/>
          <w:szCs w:val="24"/>
        </w:rPr>
        <w:t>.</w:t>
      </w:r>
      <w:r w:rsidRPr="00215F11">
        <w:rPr>
          <w:rFonts w:ascii="Century Gothic" w:hAnsi="Century Gothic" w:cs="Microsoft Sans Serif"/>
          <w:sz w:val="24"/>
          <w:szCs w:val="24"/>
        </w:rPr>
        <w:t xml:space="preserve"> </w:t>
      </w:r>
    </w:p>
    <w:p w14:paraId="27BC3AF1" w14:textId="77777777" w:rsidR="0085153F" w:rsidRDefault="0085153F" w:rsidP="0085153F">
      <w:pPr>
        <w:tabs>
          <w:tab w:val="left" w:pos="3345"/>
        </w:tabs>
        <w:rPr>
          <w:lang w:val="en-US"/>
        </w:rPr>
        <w:sectPr w:rsidR="0085153F" w:rsidSect="002328C7">
          <w:footerReference w:type="first" r:id="rId10"/>
          <w:pgSz w:w="11906" w:h="16838"/>
          <w:pgMar w:top="1440" w:right="1080" w:bottom="709" w:left="1080" w:header="708" w:footer="708" w:gutter="0"/>
          <w:pgNumType w:start="1"/>
          <w:cols w:space="708"/>
          <w:titlePg/>
          <w:docGrid w:linePitch="360"/>
        </w:sectPr>
      </w:pPr>
      <w:r>
        <w:rPr>
          <w:lang w:val="en-US"/>
        </w:rPr>
        <w:tab/>
      </w:r>
    </w:p>
    <w:p w14:paraId="7323720D" w14:textId="113E8D37" w:rsidR="00AF6D41" w:rsidRPr="001C660B" w:rsidRDefault="00AF6D41" w:rsidP="004323FE">
      <w:pPr>
        <w:pStyle w:val="Heading2"/>
      </w:pPr>
      <w:bookmarkStart w:id="0" w:name="_Toc61194476"/>
      <w:r w:rsidRPr="001C660B">
        <w:t>Contents</w:t>
      </w:r>
      <w:bookmarkEnd w:id="0"/>
    </w:p>
    <w:p w14:paraId="31DB4732" w14:textId="77777777" w:rsidR="00AF6D41" w:rsidRPr="004323FE" w:rsidRDefault="00AF6D41" w:rsidP="00D7454A">
      <w:pPr>
        <w:spacing w:line="276" w:lineRule="auto"/>
        <w:rPr>
          <w:rFonts w:ascii="Century Gothic" w:hAnsi="Century Gothic"/>
          <w:sz w:val="28"/>
          <w:lang w:val="en-US"/>
        </w:rPr>
      </w:pPr>
    </w:p>
    <w:p w14:paraId="5E1D10C4" w14:textId="3777BC47" w:rsidR="004323FE" w:rsidRPr="004323FE" w:rsidRDefault="00443A23"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r w:rsidRPr="004323FE">
        <w:rPr>
          <w:rFonts w:ascii="Century Gothic" w:hAnsi="Century Gothic" w:cs="Microsoft Sans Serif"/>
          <w:b w:val="0"/>
          <w:bCs w:val="0"/>
          <w:smallCaps w:val="0"/>
          <w:sz w:val="36"/>
          <w:szCs w:val="28"/>
        </w:rPr>
        <w:fldChar w:fldCharType="begin"/>
      </w:r>
      <w:r w:rsidRPr="004323FE">
        <w:rPr>
          <w:rFonts w:ascii="Century Gothic" w:hAnsi="Century Gothic" w:cs="Microsoft Sans Serif"/>
          <w:b w:val="0"/>
          <w:bCs w:val="0"/>
          <w:smallCaps w:val="0"/>
          <w:sz w:val="36"/>
          <w:szCs w:val="28"/>
        </w:rPr>
        <w:instrText xml:space="preserve"> TOC \o "1-3" \h \z \u </w:instrText>
      </w:r>
      <w:r w:rsidRPr="004323FE">
        <w:rPr>
          <w:rFonts w:ascii="Century Gothic" w:hAnsi="Century Gothic" w:cs="Microsoft Sans Serif"/>
          <w:b w:val="0"/>
          <w:bCs w:val="0"/>
          <w:smallCaps w:val="0"/>
          <w:sz w:val="36"/>
          <w:szCs w:val="28"/>
        </w:rPr>
        <w:fldChar w:fldCharType="separate"/>
      </w:r>
      <w:hyperlink w:anchor="_Toc61194476" w:history="1"/>
    </w:p>
    <w:p w14:paraId="1C190539" w14:textId="24EB2CAA"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77" w:history="1">
        <w:r w:rsidR="004323FE" w:rsidRPr="004323FE">
          <w:rPr>
            <w:rStyle w:val="Hyperlink"/>
            <w:rFonts w:ascii="Century Gothic" w:hAnsi="Century Gothic"/>
            <w:b w:val="0"/>
            <w:smallCaps w:val="0"/>
            <w:noProof/>
            <w:sz w:val="28"/>
          </w:rPr>
          <w:t>Statement of commitment</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_Toc61194477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3</w:t>
        </w:r>
        <w:r w:rsidR="004323FE" w:rsidRPr="004323FE">
          <w:rPr>
            <w:rFonts w:ascii="Century Gothic" w:hAnsi="Century Gothic"/>
            <w:b w:val="0"/>
            <w:smallCaps w:val="0"/>
            <w:noProof/>
            <w:webHidden/>
            <w:sz w:val="28"/>
          </w:rPr>
          <w:fldChar w:fldCharType="end"/>
        </w:r>
      </w:hyperlink>
    </w:p>
    <w:p w14:paraId="06EA2344" w14:textId="3D092169"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78" w:history="1">
        <w:r w:rsidR="004323FE" w:rsidRPr="004323FE">
          <w:rPr>
            <w:rStyle w:val="Hyperlink"/>
            <w:rFonts w:ascii="Century Gothic" w:hAnsi="Century Gothic"/>
            <w:b w:val="0"/>
            <w:smallCaps w:val="0"/>
            <w:noProof/>
            <w:sz w:val="28"/>
          </w:rPr>
          <w:t>Key Principles and Values</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_Toc61194478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4</w:t>
        </w:r>
        <w:r w:rsidR="004323FE" w:rsidRPr="004323FE">
          <w:rPr>
            <w:rFonts w:ascii="Century Gothic" w:hAnsi="Century Gothic"/>
            <w:b w:val="0"/>
            <w:smallCaps w:val="0"/>
            <w:noProof/>
            <w:webHidden/>
            <w:sz w:val="28"/>
          </w:rPr>
          <w:fldChar w:fldCharType="end"/>
        </w:r>
      </w:hyperlink>
    </w:p>
    <w:p w14:paraId="5F57AD16" w14:textId="24669F89"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79" w:history="1">
        <w:r w:rsidR="004323FE" w:rsidRPr="004323FE">
          <w:rPr>
            <w:rStyle w:val="Hyperlink"/>
            <w:rFonts w:ascii="Century Gothic" w:hAnsi="Century Gothic"/>
            <w:b w:val="0"/>
            <w:smallCaps w:val="0"/>
            <w:noProof/>
            <w:sz w:val="28"/>
          </w:rPr>
          <w:t>Key Legislation and Guidance</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_Toc61194479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5</w:t>
        </w:r>
        <w:r w:rsidR="004323FE" w:rsidRPr="004323FE">
          <w:rPr>
            <w:rFonts w:ascii="Century Gothic" w:hAnsi="Century Gothic"/>
            <w:b w:val="0"/>
            <w:smallCaps w:val="0"/>
            <w:noProof/>
            <w:webHidden/>
            <w:sz w:val="28"/>
          </w:rPr>
          <w:fldChar w:fldCharType="end"/>
        </w:r>
      </w:hyperlink>
    </w:p>
    <w:p w14:paraId="41980679" w14:textId="698BE51D"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0" w:history="1">
        <w:r w:rsidR="004323FE" w:rsidRPr="004323FE">
          <w:rPr>
            <w:rStyle w:val="Hyperlink"/>
            <w:rFonts w:ascii="Century Gothic" w:hAnsi="Century Gothic"/>
            <w:b w:val="0"/>
            <w:smallCaps w:val="0"/>
            <w:noProof/>
            <w:sz w:val="28"/>
          </w:rPr>
          <w:t>Key terms</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_Toc61194480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7</w:t>
        </w:r>
        <w:r w:rsidR="004323FE" w:rsidRPr="004323FE">
          <w:rPr>
            <w:rFonts w:ascii="Century Gothic" w:hAnsi="Century Gothic"/>
            <w:b w:val="0"/>
            <w:smallCaps w:val="0"/>
            <w:noProof/>
            <w:webHidden/>
            <w:sz w:val="28"/>
          </w:rPr>
          <w:fldChar w:fldCharType="end"/>
        </w:r>
      </w:hyperlink>
    </w:p>
    <w:p w14:paraId="003D35DD" w14:textId="79FB4CA3"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1" w:history="1">
        <w:r w:rsidR="004323FE" w:rsidRPr="004323FE">
          <w:rPr>
            <w:rStyle w:val="Hyperlink"/>
            <w:rFonts w:ascii="Century Gothic" w:hAnsi="Century Gothic"/>
            <w:b w:val="0"/>
            <w:smallCaps w:val="0"/>
            <w:noProof/>
            <w:sz w:val="28"/>
          </w:rPr>
          <w:t>Organisational Structure and Key Roles</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_Toc61194481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7</w:t>
        </w:r>
        <w:r w:rsidR="004323FE" w:rsidRPr="004323FE">
          <w:rPr>
            <w:rFonts w:ascii="Century Gothic" w:hAnsi="Century Gothic"/>
            <w:b w:val="0"/>
            <w:smallCaps w:val="0"/>
            <w:noProof/>
            <w:webHidden/>
            <w:sz w:val="28"/>
          </w:rPr>
          <w:fldChar w:fldCharType="end"/>
        </w:r>
      </w:hyperlink>
    </w:p>
    <w:p w14:paraId="474813F6" w14:textId="75B5F513"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2" w:history="1">
        <w:r w:rsidR="004323FE" w:rsidRPr="004323FE">
          <w:rPr>
            <w:rStyle w:val="Hyperlink"/>
            <w:rFonts w:ascii="Century Gothic" w:hAnsi="Century Gothic"/>
            <w:b w:val="0"/>
            <w:smallCaps w:val="0"/>
            <w:noProof/>
            <w:sz w:val="28"/>
          </w:rPr>
          <w:t>Training</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_Toc61194482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10</w:t>
        </w:r>
        <w:r w:rsidR="004323FE" w:rsidRPr="004323FE">
          <w:rPr>
            <w:rFonts w:ascii="Century Gothic" w:hAnsi="Century Gothic"/>
            <w:b w:val="0"/>
            <w:smallCaps w:val="0"/>
            <w:noProof/>
            <w:webHidden/>
            <w:sz w:val="28"/>
          </w:rPr>
          <w:fldChar w:fldCharType="end"/>
        </w:r>
      </w:hyperlink>
    </w:p>
    <w:p w14:paraId="33329272" w14:textId="7B2E4FAF"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3" w:history="1">
        <w:r w:rsidR="004323FE" w:rsidRPr="004323FE">
          <w:rPr>
            <w:rStyle w:val="Hyperlink"/>
            <w:rFonts w:ascii="Century Gothic" w:hAnsi="Century Gothic"/>
            <w:b w:val="0"/>
            <w:smallCaps w:val="0"/>
            <w:noProof/>
            <w:sz w:val="28"/>
          </w:rPr>
          <w:t>Procedure for reporting concerns</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_Toc61194483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10</w:t>
        </w:r>
        <w:r w:rsidR="004323FE" w:rsidRPr="004323FE">
          <w:rPr>
            <w:rFonts w:ascii="Century Gothic" w:hAnsi="Century Gothic"/>
            <w:b w:val="0"/>
            <w:smallCaps w:val="0"/>
            <w:noProof/>
            <w:webHidden/>
            <w:sz w:val="28"/>
          </w:rPr>
          <w:fldChar w:fldCharType="end"/>
        </w:r>
      </w:hyperlink>
    </w:p>
    <w:p w14:paraId="3628EB9E" w14:textId="25184AE6"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4" w:history="1">
        <w:r w:rsidR="004323FE" w:rsidRPr="004323FE">
          <w:rPr>
            <w:rStyle w:val="Hyperlink"/>
            <w:rFonts w:ascii="Century Gothic" w:hAnsi="Century Gothic"/>
            <w:b w:val="0"/>
            <w:smallCaps w:val="0"/>
            <w:noProof/>
            <w:sz w:val="28"/>
          </w:rPr>
          <w:t>Safe Recruitment</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_Toc61194484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11</w:t>
        </w:r>
        <w:r w:rsidR="004323FE" w:rsidRPr="004323FE">
          <w:rPr>
            <w:rFonts w:ascii="Century Gothic" w:hAnsi="Century Gothic"/>
            <w:b w:val="0"/>
            <w:smallCaps w:val="0"/>
            <w:noProof/>
            <w:webHidden/>
            <w:sz w:val="28"/>
          </w:rPr>
          <w:fldChar w:fldCharType="end"/>
        </w:r>
      </w:hyperlink>
    </w:p>
    <w:p w14:paraId="5AE3DBD2" w14:textId="3E0B9DDF" w:rsidR="004323FE" w:rsidRPr="004323FE" w:rsidRDefault="00B16C79" w:rsidP="004323FE">
      <w:pPr>
        <w:pStyle w:val="TOC2"/>
        <w:tabs>
          <w:tab w:val="right" w:leader="hyphen" w:pos="9736"/>
        </w:tabs>
        <w:spacing w:after="120"/>
        <w:rPr>
          <w:rFonts w:ascii="Century Gothic" w:eastAsiaTheme="minorEastAsia" w:hAnsi="Century Gothic" w:cstheme="minorBidi"/>
          <w:b w:val="0"/>
          <w:bCs w:val="0"/>
          <w:smallCaps w:val="0"/>
          <w:noProof/>
          <w:sz w:val="28"/>
          <w:lang w:eastAsia="en-GB"/>
        </w:rPr>
      </w:pPr>
      <w:hyperlink w:anchor="_Toc61194485" w:history="1">
        <w:r w:rsidR="004323FE" w:rsidRPr="004323FE">
          <w:rPr>
            <w:rStyle w:val="Hyperlink"/>
            <w:rFonts w:ascii="Century Gothic" w:hAnsi="Century Gothic"/>
            <w:b w:val="0"/>
            <w:smallCaps w:val="0"/>
            <w:noProof/>
            <w:sz w:val="28"/>
          </w:rPr>
          <w:t>Contact details for the Focolare Safeguarding Team (UK)</w:t>
        </w:r>
        <w:r w:rsidR="004323FE" w:rsidRPr="004323FE">
          <w:rPr>
            <w:rFonts w:ascii="Century Gothic" w:hAnsi="Century Gothic"/>
            <w:b w:val="0"/>
            <w:smallCaps w:val="0"/>
            <w:noProof/>
            <w:webHidden/>
            <w:sz w:val="28"/>
          </w:rPr>
          <w:tab/>
        </w:r>
        <w:r w:rsidR="004323FE" w:rsidRPr="004323FE">
          <w:rPr>
            <w:rFonts w:ascii="Century Gothic" w:hAnsi="Century Gothic"/>
            <w:b w:val="0"/>
            <w:smallCaps w:val="0"/>
            <w:noProof/>
            <w:webHidden/>
            <w:sz w:val="28"/>
          </w:rPr>
          <w:fldChar w:fldCharType="begin"/>
        </w:r>
        <w:r w:rsidR="004323FE" w:rsidRPr="004323FE">
          <w:rPr>
            <w:rFonts w:ascii="Century Gothic" w:hAnsi="Century Gothic"/>
            <w:b w:val="0"/>
            <w:smallCaps w:val="0"/>
            <w:noProof/>
            <w:webHidden/>
            <w:sz w:val="28"/>
          </w:rPr>
          <w:instrText xml:space="preserve"> PAGEREF _Toc61194485 \h </w:instrText>
        </w:r>
        <w:r w:rsidR="004323FE" w:rsidRPr="004323FE">
          <w:rPr>
            <w:rFonts w:ascii="Century Gothic" w:hAnsi="Century Gothic"/>
            <w:b w:val="0"/>
            <w:smallCaps w:val="0"/>
            <w:noProof/>
            <w:webHidden/>
            <w:sz w:val="28"/>
          </w:rPr>
        </w:r>
        <w:r w:rsidR="004323FE" w:rsidRPr="004323FE">
          <w:rPr>
            <w:rFonts w:ascii="Century Gothic" w:hAnsi="Century Gothic"/>
            <w:b w:val="0"/>
            <w:smallCaps w:val="0"/>
            <w:noProof/>
            <w:webHidden/>
            <w:sz w:val="28"/>
          </w:rPr>
          <w:fldChar w:fldCharType="separate"/>
        </w:r>
        <w:r w:rsidR="004323FE" w:rsidRPr="004323FE">
          <w:rPr>
            <w:rFonts w:ascii="Century Gothic" w:hAnsi="Century Gothic"/>
            <w:b w:val="0"/>
            <w:smallCaps w:val="0"/>
            <w:noProof/>
            <w:webHidden/>
            <w:sz w:val="28"/>
          </w:rPr>
          <w:t>12</w:t>
        </w:r>
        <w:r w:rsidR="004323FE" w:rsidRPr="004323FE">
          <w:rPr>
            <w:rFonts w:ascii="Century Gothic" w:hAnsi="Century Gothic"/>
            <w:b w:val="0"/>
            <w:smallCaps w:val="0"/>
            <w:noProof/>
            <w:webHidden/>
            <w:sz w:val="28"/>
          </w:rPr>
          <w:fldChar w:fldCharType="end"/>
        </w:r>
      </w:hyperlink>
    </w:p>
    <w:p w14:paraId="1141BAB1" w14:textId="42BCBFF6" w:rsidR="00AF6D41" w:rsidRPr="004323FE" w:rsidRDefault="00443A23" w:rsidP="004323FE">
      <w:pPr>
        <w:spacing w:after="120" w:line="276" w:lineRule="auto"/>
        <w:rPr>
          <w:rFonts w:ascii="Century Gothic" w:hAnsi="Century Gothic" w:cs="Microsoft Sans Serif"/>
          <w:sz w:val="28"/>
          <w:szCs w:val="28"/>
        </w:rPr>
      </w:pPr>
      <w:r w:rsidRPr="004323FE">
        <w:rPr>
          <w:rFonts w:ascii="Century Gothic" w:hAnsi="Century Gothic" w:cs="Microsoft Sans Serif"/>
          <w:bCs/>
          <w:smallCaps/>
          <w:sz w:val="36"/>
          <w:szCs w:val="28"/>
        </w:rPr>
        <w:fldChar w:fldCharType="end"/>
      </w:r>
    </w:p>
    <w:p w14:paraId="21A3DC7D" w14:textId="77777777" w:rsidR="00C6565D" w:rsidRPr="00206F90" w:rsidRDefault="00C6565D" w:rsidP="00D7454A">
      <w:pPr>
        <w:spacing w:line="276" w:lineRule="auto"/>
        <w:rPr>
          <w:rFonts w:ascii="Century Gothic" w:hAnsi="Century Gothic" w:cs="Microsoft Sans Serif"/>
          <w:sz w:val="28"/>
          <w:szCs w:val="28"/>
        </w:rPr>
      </w:pPr>
    </w:p>
    <w:p w14:paraId="264E6621" w14:textId="77777777" w:rsidR="00C6565D" w:rsidRPr="00206F90" w:rsidRDefault="00C6565D" w:rsidP="00D7454A">
      <w:pPr>
        <w:spacing w:line="276" w:lineRule="auto"/>
        <w:rPr>
          <w:rFonts w:ascii="Century Gothic" w:hAnsi="Century Gothic" w:cs="Microsoft Sans Serif"/>
          <w:sz w:val="28"/>
          <w:szCs w:val="28"/>
        </w:rPr>
      </w:pPr>
    </w:p>
    <w:p w14:paraId="28B0B4BD" w14:textId="77777777" w:rsidR="00B1251D" w:rsidRPr="00206F90" w:rsidRDefault="00B1251D" w:rsidP="00D7454A">
      <w:pPr>
        <w:spacing w:line="276" w:lineRule="auto"/>
        <w:rPr>
          <w:rFonts w:ascii="Century Gothic" w:hAnsi="Century Gothic" w:cs="Microsoft Sans Serif"/>
          <w:sz w:val="28"/>
          <w:szCs w:val="28"/>
        </w:rPr>
      </w:pPr>
    </w:p>
    <w:p w14:paraId="1E128BB5" w14:textId="77777777" w:rsidR="00006EFF" w:rsidRPr="00206F90" w:rsidRDefault="00006EFF" w:rsidP="00D7454A">
      <w:pPr>
        <w:spacing w:line="276" w:lineRule="auto"/>
        <w:rPr>
          <w:rFonts w:ascii="Century Gothic" w:hAnsi="Century Gothic" w:cs="Microsoft Sans Serif"/>
          <w:sz w:val="28"/>
          <w:szCs w:val="28"/>
        </w:rPr>
      </w:pPr>
    </w:p>
    <w:p w14:paraId="2A6F1C9C" w14:textId="3B687E94" w:rsidR="002328C7" w:rsidRDefault="002328C7" w:rsidP="00D7454A">
      <w:pPr>
        <w:spacing w:line="276" w:lineRule="auto"/>
        <w:jc w:val="center"/>
        <w:rPr>
          <w:rFonts w:ascii="Century Gothic" w:hAnsi="Century Gothic" w:cs="Microsoft Sans Serif"/>
          <w:b/>
          <w:sz w:val="28"/>
          <w:szCs w:val="28"/>
        </w:rPr>
      </w:pPr>
    </w:p>
    <w:p w14:paraId="1D0BDDC7" w14:textId="77777777" w:rsidR="002328C7" w:rsidRPr="002328C7" w:rsidRDefault="002328C7" w:rsidP="002328C7">
      <w:pPr>
        <w:rPr>
          <w:rFonts w:ascii="Century Gothic" w:hAnsi="Century Gothic" w:cs="Microsoft Sans Serif"/>
          <w:sz w:val="28"/>
          <w:szCs w:val="28"/>
        </w:rPr>
      </w:pPr>
    </w:p>
    <w:p w14:paraId="403E05EC" w14:textId="77777777" w:rsidR="002328C7" w:rsidRPr="002328C7" w:rsidRDefault="002328C7" w:rsidP="002328C7">
      <w:pPr>
        <w:rPr>
          <w:rFonts w:ascii="Century Gothic" w:hAnsi="Century Gothic" w:cs="Microsoft Sans Serif"/>
          <w:sz w:val="28"/>
          <w:szCs w:val="28"/>
        </w:rPr>
      </w:pPr>
    </w:p>
    <w:p w14:paraId="1B222AD5" w14:textId="77777777" w:rsidR="002328C7" w:rsidRPr="002328C7" w:rsidRDefault="002328C7" w:rsidP="002328C7">
      <w:pPr>
        <w:rPr>
          <w:rFonts w:ascii="Century Gothic" w:hAnsi="Century Gothic" w:cs="Microsoft Sans Serif"/>
          <w:sz w:val="28"/>
          <w:szCs w:val="28"/>
        </w:rPr>
      </w:pPr>
    </w:p>
    <w:p w14:paraId="799D2158" w14:textId="77777777" w:rsidR="002328C7" w:rsidRPr="002328C7" w:rsidRDefault="002328C7" w:rsidP="002328C7">
      <w:pPr>
        <w:rPr>
          <w:rFonts w:ascii="Century Gothic" w:hAnsi="Century Gothic" w:cs="Microsoft Sans Serif"/>
          <w:sz w:val="28"/>
          <w:szCs w:val="28"/>
        </w:rPr>
      </w:pPr>
    </w:p>
    <w:p w14:paraId="728CCD13" w14:textId="77777777" w:rsidR="002328C7" w:rsidRPr="002328C7" w:rsidRDefault="002328C7" w:rsidP="002328C7">
      <w:pPr>
        <w:rPr>
          <w:rFonts w:ascii="Century Gothic" w:hAnsi="Century Gothic" w:cs="Microsoft Sans Serif"/>
          <w:sz w:val="28"/>
          <w:szCs w:val="28"/>
        </w:rPr>
      </w:pPr>
    </w:p>
    <w:p w14:paraId="1F92D748" w14:textId="77777777" w:rsidR="002328C7" w:rsidRPr="002328C7" w:rsidRDefault="002328C7" w:rsidP="002328C7">
      <w:pPr>
        <w:rPr>
          <w:rFonts w:ascii="Century Gothic" w:hAnsi="Century Gothic" w:cs="Microsoft Sans Serif"/>
          <w:sz w:val="28"/>
          <w:szCs w:val="28"/>
        </w:rPr>
      </w:pPr>
    </w:p>
    <w:p w14:paraId="0D43D961" w14:textId="77777777" w:rsidR="002328C7" w:rsidRPr="002328C7" w:rsidRDefault="002328C7" w:rsidP="002328C7">
      <w:pPr>
        <w:rPr>
          <w:rFonts w:ascii="Century Gothic" w:hAnsi="Century Gothic" w:cs="Microsoft Sans Serif"/>
          <w:sz w:val="28"/>
          <w:szCs w:val="28"/>
        </w:rPr>
      </w:pPr>
    </w:p>
    <w:p w14:paraId="660DDB0F" w14:textId="77777777" w:rsidR="002328C7" w:rsidRPr="002328C7" w:rsidRDefault="002328C7" w:rsidP="002328C7">
      <w:pPr>
        <w:rPr>
          <w:rFonts w:ascii="Century Gothic" w:hAnsi="Century Gothic" w:cs="Microsoft Sans Serif"/>
          <w:sz w:val="28"/>
          <w:szCs w:val="28"/>
        </w:rPr>
      </w:pPr>
    </w:p>
    <w:p w14:paraId="6F04E31A" w14:textId="4178E8D9" w:rsidR="002328C7" w:rsidRPr="002328C7" w:rsidRDefault="002328C7" w:rsidP="002328C7">
      <w:pPr>
        <w:tabs>
          <w:tab w:val="left" w:pos="1905"/>
        </w:tabs>
        <w:rPr>
          <w:rFonts w:ascii="Century Gothic" w:hAnsi="Century Gothic" w:cs="Microsoft Sans Serif"/>
          <w:sz w:val="28"/>
          <w:szCs w:val="28"/>
        </w:rPr>
      </w:pPr>
      <w:r>
        <w:rPr>
          <w:rFonts w:ascii="Century Gothic" w:hAnsi="Century Gothic" w:cs="Microsoft Sans Serif"/>
          <w:sz w:val="28"/>
          <w:szCs w:val="28"/>
        </w:rPr>
        <w:tab/>
      </w:r>
    </w:p>
    <w:p w14:paraId="32CCCCC8" w14:textId="2989559B" w:rsidR="002328C7" w:rsidRDefault="002328C7" w:rsidP="002328C7">
      <w:pPr>
        <w:rPr>
          <w:rFonts w:ascii="Century Gothic" w:hAnsi="Century Gothic" w:cs="Microsoft Sans Serif"/>
          <w:sz w:val="28"/>
          <w:szCs w:val="28"/>
        </w:rPr>
      </w:pPr>
    </w:p>
    <w:p w14:paraId="14A5EA36" w14:textId="77777777" w:rsidR="005A2281" w:rsidRPr="002328C7" w:rsidRDefault="005A2281" w:rsidP="002328C7">
      <w:pPr>
        <w:rPr>
          <w:rFonts w:ascii="Century Gothic" w:hAnsi="Century Gothic" w:cs="Microsoft Sans Serif"/>
          <w:sz w:val="28"/>
          <w:szCs w:val="28"/>
        </w:rPr>
        <w:sectPr w:rsidR="005A2281" w:rsidRPr="002328C7" w:rsidSect="0085153F">
          <w:footerReference w:type="default" r:id="rId11"/>
          <w:pgSz w:w="11906" w:h="16838"/>
          <w:pgMar w:top="1440" w:right="1080" w:bottom="709" w:left="1080" w:header="708" w:footer="708" w:gutter="0"/>
          <w:pgNumType w:start="2"/>
          <w:cols w:space="708"/>
          <w:docGrid w:linePitch="360"/>
        </w:sectPr>
      </w:pPr>
    </w:p>
    <w:p w14:paraId="27C17E5C" w14:textId="3CB943E9" w:rsidR="00206F90" w:rsidRPr="00206F90" w:rsidRDefault="00EC147A" w:rsidP="00060EFF">
      <w:pPr>
        <w:pStyle w:val="Heading2"/>
      </w:pPr>
      <w:bookmarkStart w:id="1" w:name="_Toc61193408"/>
      <w:bookmarkStart w:id="2" w:name="_Toc61194477"/>
      <w:r w:rsidRPr="00206F90">
        <w:t xml:space="preserve">Statement of </w:t>
      </w:r>
      <w:r w:rsidR="00406A07" w:rsidRPr="00206F90">
        <w:t>commitment</w:t>
      </w:r>
      <w:bookmarkEnd w:id="1"/>
      <w:bookmarkEnd w:id="2"/>
    </w:p>
    <w:p w14:paraId="451955EE" w14:textId="77777777" w:rsidR="00406A07" w:rsidRPr="00206F90" w:rsidRDefault="00406A07" w:rsidP="00D7454A">
      <w:pPr>
        <w:pStyle w:val="NormalWeb"/>
        <w:spacing w:before="150" w:beforeAutospacing="0" w:after="150" w:afterAutospacing="0" w:line="276" w:lineRule="auto"/>
        <w:rPr>
          <w:rFonts w:ascii="Century Gothic" w:hAnsi="Century Gothic" w:cs="Microsoft Sans Serif"/>
          <w:color w:val="000000"/>
        </w:rPr>
      </w:pPr>
      <w:r w:rsidRPr="00206F90">
        <w:rPr>
          <w:rFonts w:ascii="Century Gothic" w:hAnsi="Century Gothic" w:cs="Microsoft Sans Serif"/>
          <w:color w:val="000000"/>
        </w:rPr>
        <w:t xml:space="preserve">Every human being has a value which we acknowledge as coming directly from God's creation of male and female in his own image and likeness. We believe therefore that all people should be valued, supported and protected from harm. We recognise the personal dignity and rights of vulnerable people towards whom the Church has a special responsibility. </w:t>
      </w:r>
    </w:p>
    <w:p w14:paraId="78026260" w14:textId="47EB468F" w:rsidR="00406A07" w:rsidRPr="00206F90" w:rsidRDefault="00406A07" w:rsidP="00D7454A">
      <w:pPr>
        <w:pStyle w:val="NormalWeb"/>
        <w:spacing w:before="150" w:beforeAutospacing="0" w:after="150" w:afterAutospacing="0" w:line="276" w:lineRule="auto"/>
        <w:rPr>
          <w:rFonts w:ascii="Century Gothic" w:hAnsi="Century Gothic" w:cs="Microsoft Sans Serif"/>
          <w:color w:val="000000"/>
        </w:rPr>
      </w:pPr>
      <w:r w:rsidRPr="00206F90">
        <w:rPr>
          <w:rFonts w:ascii="Century Gothic" w:hAnsi="Century Gothic" w:cs="Microsoft Sans Serif"/>
          <w:color w:val="000000"/>
        </w:rPr>
        <w:t>The Focolare and its individual members will undertake appropriate steps to maintain a safe environment for all, by practising</w:t>
      </w:r>
      <w:r w:rsidR="00CB2EAB">
        <w:rPr>
          <w:rFonts w:ascii="Century Gothic" w:hAnsi="Century Gothic" w:cs="Microsoft Sans Serif"/>
          <w:color w:val="000000"/>
        </w:rPr>
        <w:t xml:space="preserve"> fully and positively Christ's m</w:t>
      </w:r>
      <w:r w:rsidRPr="00206F90">
        <w:rPr>
          <w:rFonts w:ascii="Century Gothic" w:hAnsi="Century Gothic" w:cs="Microsoft Sans Serif"/>
          <w:color w:val="000000"/>
        </w:rPr>
        <w:t>inistry towards children, young people and adults and responding sensitively and compassionately to their needs in order to help keep them safe from harm. This is demonstrated by the provision of carefully planned activities for children, young people and adults</w:t>
      </w:r>
      <w:r w:rsidR="00EC147A" w:rsidRPr="00206F90">
        <w:rPr>
          <w:rFonts w:ascii="Century Gothic" w:hAnsi="Century Gothic" w:cs="Microsoft Sans Serif"/>
          <w:color w:val="000000"/>
        </w:rPr>
        <w:t>.</w:t>
      </w:r>
    </w:p>
    <w:p w14:paraId="0E84F1B1" w14:textId="77777777" w:rsidR="002154CA" w:rsidRPr="00206F90" w:rsidRDefault="003F5E59" w:rsidP="00D7454A">
      <w:pPr>
        <w:spacing w:after="158" w:line="276" w:lineRule="auto"/>
        <w:ind w:left="-3" w:right="13"/>
        <w:rPr>
          <w:rFonts w:ascii="Century Gothic" w:hAnsi="Century Gothic" w:cs="Microsoft Sans Serif"/>
          <w:sz w:val="24"/>
          <w:szCs w:val="24"/>
        </w:rPr>
      </w:pPr>
      <w:r w:rsidRPr="00206F90">
        <w:rPr>
          <w:rFonts w:ascii="Century Gothic" w:hAnsi="Century Gothic" w:cs="Microsoft Sans Serif"/>
          <w:sz w:val="24"/>
          <w:szCs w:val="24"/>
        </w:rPr>
        <w:t xml:space="preserve">Focolare </w:t>
      </w:r>
      <w:r w:rsidR="002154CA" w:rsidRPr="00206F90">
        <w:rPr>
          <w:rFonts w:ascii="Century Gothic" w:hAnsi="Century Gothic" w:cs="Microsoft Sans Serif"/>
          <w:sz w:val="24"/>
          <w:szCs w:val="24"/>
        </w:rPr>
        <w:t xml:space="preserve">helpers and staff undertake to create a safe environment for children, young people and </w:t>
      </w:r>
      <w:r w:rsidR="00522B85" w:rsidRPr="00206F90">
        <w:rPr>
          <w:rFonts w:ascii="Century Gothic" w:hAnsi="Century Gothic" w:cs="Microsoft Sans Serif"/>
          <w:sz w:val="24"/>
          <w:szCs w:val="24"/>
        </w:rPr>
        <w:t xml:space="preserve">any </w:t>
      </w:r>
      <w:r w:rsidR="002154CA" w:rsidRPr="00206F90">
        <w:rPr>
          <w:rFonts w:ascii="Century Gothic" w:hAnsi="Century Gothic" w:cs="Microsoft Sans Serif"/>
          <w:sz w:val="24"/>
          <w:szCs w:val="24"/>
        </w:rPr>
        <w:t xml:space="preserve">vulnerable adults </w:t>
      </w:r>
      <w:r w:rsidRPr="00206F90">
        <w:rPr>
          <w:rFonts w:ascii="Century Gothic" w:hAnsi="Century Gothic" w:cs="Microsoft Sans Serif"/>
          <w:sz w:val="24"/>
          <w:szCs w:val="24"/>
        </w:rPr>
        <w:t>who take part in any of our day or residential events</w:t>
      </w:r>
      <w:r w:rsidR="002154CA" w:rsidRPr="00206F90">
        <w:rPr>
          <w:rFonts w:ascii="Century Gothic" w:hAnsi="Century Gothic" w:cs="Microsoft Sans Serif"/>
          <w:sz w:val="24"/>
          <w:szCs w:val="24"/>
        </w:rPr>
        <w:t xml:space="preserve">. </w:t>
      </w:r>
      <w:r w:rsidRPr="00206F90">
        <w:rPr>
          <w:rFonts w:ascii="Century Gothic" w:hAnsi="Century Gothic" w:cs="Microsoft Sans Serif"/>
          <w:sz w:val="24"/>
          <w:szCs w:val="24"/>
        </w:rPr>
        <w:t xml:space="preserve">Focolare </w:t>
      </w:r>
      <w:r w:rsidR="002154CA" w:rsidRPr="00206F90">
        <w:rPr>
          <w:rFonts w:ascii="Century Gothic" w:hAnsi="Century Gothic" w:cs="Microsoft Sans Serif"/>
          <w:sz w:val="24"/>
          <w:szCs w:val="24"/>
        </w:rPr>
        <w:t xml:space="preserve">will collectively manage risks and reduce the possibility of abuse by: </w:t>
      </w:r>
    </w:p>
    <w:p w14:paraId="1D38CDAC" w14:textId="15DF7885" w:rsidR="002154CA" w:rsidRPr="00206F90" w:rsidRDefault="003F5E59"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having robust safe</w:t>
      </w:r>
      <w:r w:rsidR="002154CA" w:rsidRPr="00206F90">
        <w:rPr>
          <w:rFonts w:ascii="Century Gothic" w:hAnsi="Century Gothic" w:cs="Microsoft Sans Serif"/>
          <w:color w:val="000000"/>
        </w:rPr>
        <w:t xml:space="preserve"> recruitment and selection procedures; </w:t>
      </w:r>
    </w:p>
    <w:p w14:paraId="27370612" w14:textId="418C609D" w:rsidR="002154CA" w:rsidRPr="00206F90" w:rsidRDefault="003F5E59"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implementing safe</w:t>
      </w:r>
      <w:r w:rsidR="002154CA" w:rsidRPr="00206F90">
        <w:rPr>
          <w:rFonts w:ascii="Century Gothic" w:hAnsi="Century Gothic" w:cs="Microsoft Sans Serif"/>
          <w:color w:val="000000"/>
        </w:rPr>
        <w:t xml:space="preserve"> working practices; </w:t>
      </w:r>
    </w:p>
    <w:p w14:paraId="04F09811" w14:textId="0C09E26B" w:rsidR="00206F90" w:rsidRDefault="002154CA"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providing induction and training for all ‘staff’ and volunteers</w:t>
      </w:r>
      <w:r w:rsidR="00443A23">
        <w:rPr>
          <w:rFonts w:ascii="Century Gothic" w:hAnsi="Century Gothic" w:cs="Microsoft Sans Serif"/>
          <w:color w:val="000000"/>
        </w:rPr>
        <w:t>;</w:t>
      </w:r>
    </w:p>
    <w:p w14:paraId="1D066825" w14:textId="16F7BB88" w:rsidR="00206F90" w:rsidRDefault="00206F90"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providing up to date safeguarding policies and procedures that reflect </w:t>
      </w:r>
      <w:r w:rsidR="00443A23">
        <w:rPr>
          <w:rFonts w:ascii="Century Gothic" w:hAnsi="Century Gothic" w:cs="Microsoft Sans Serif"/>
          <w:color w:val="000000"/>
        </w:rPr>
        <w:t>c</w:t>
      </w:r>
      <w:r w:rsidRPr="00206F90">
        <w:rPr>
          <w:rFonts w:ascii="Century Gothic" w:hAnsi="Century Gothic" w:cs="Microsoft Sans Serif"/>
          <w:color w:val="000000"/>
        </w:rPr>
        <w:t>urrent safeguarding legislation and guidance in respect of safeguarding children and vulnerable adults; and</w:t>
      </w:r>
    </w:p>
    <w:p w14:paraId="542573DF" w14:textId="77777777" w:rsidR="00443A23" w:rsidRDefault="002154CA"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developing and maintaining a culture of risk management. </w:t>
      </w:r>
    </w:p>
    <w:p w14:paraId="43E82AA1" w14:textId="01C7416C" w:rsidR="002154CA" w:rsidRPr="00443A23" w:rsidRDefault="00522B85" w:rsidP="00443A23">
      <w:pPr>
        <w:pStyle w:val="NormalWeb"/>
        <w:spacing w:line="276" w:lineRule="auto"/>
        <w:rPr>
          <w:rFonts w:ascii="Century Gothic" w:hAnsi="Century Gothic" w:cs="Microsoft Sans Serif"/>
          <w:color w:val="000000"/>
        </w:rPr>
      </w:pPr>
      <w:r w:rsidRPr="00443A23">
        <w:rPr>
          <w:rFonts w:ascii="Century Gothic" w:hAnsi="Century Gothic" w:cs="Microsoft Sans Serif"/>
          <w:color w:val="000000"/>
        </w:rPr>
        <w:t>Focolare will</w:t>
      </w:r>
      <w:r w:rsidR="002154CA" w:rsidRPr="00443A23">
        <w:rPr>
          <w:rFonts w:ascii="Century Gothic" w:hAnsi="Century Gothic" w:cs="Microsoft Sans Serif"/>
          <w:color w:val="000000"/>
        </w:rPr>
        <w:t xml:space="preserve"> also promote effective and early identification of: </w:t>
      </w:r>
    </w:p>
    <w:p w14:paraId="3CB82FE4" w14:textId="5DE3ED0D" w:rsidR="002154CA" w:rsidRPr="00206F90" w:rsidRDefault="002154CA" w:rsidP="00443A23">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safeguarding concerns in children and vulnerable adults; and  </w:t>
      </w:r>
    </w:p>
    <w:p w14:paraId="011209A9" w14:textId="345A59BB" w:rsidR="005020B9" w:rsidRPr="00206F90" w:rsidRDefault="00CB2EAB" w:rsidP="00D7454A">
      <w:pPr>
        <w:pStyle w:val="NormalWeb"/>
        <w:spacing w:before="150" w:after="150" w:line="276" w:lineRule="auto"/>
        <w:rPr>
          <w:rFonts w:ascii="Century Gothic" w:hAnsi="Century Gothic" w:cs="Microsoft Sans Serif"/>
          <w:color w:val="000000"/>
        </w:rPr>
      </w:pPr>
      <w:r>
        <w:rPr>
          <w:rFonts w:ascii="Century Gothic" w:hAnsi="Century Gothic" w:cs="Microsoft Sans Serif"/>
          <w:color w:val="000000"/>
        </w:rPr>
        <w:t>a</w:t>
      </w:r>
      <w:r w:rsidR="005020B9" w:rsidRPr="00206F90">
        <w:rPr>
          <w:rFonts w:ascii="Century Gothic" w:hAnsi="Century Gothic" w:cs="Microsoft Sans Serif"/>
          <w:color w:val="000000"/>
        </w:rPr>
        <w:t>ll Focolare groups are required to adopt these procedures and commit themselves to work with other agencies in the development and implementation of policies and in the provision of services for victims and offenders.</w:t>
      </w:r>
    </w:p>
    <w:p w14:paraId="2C0944FA" w14:textId="3C45E4FE" w:rsidR="0085153F" w:rsidRDefault="00CB2EAB" w:rsidP="005A2281">
      <w:pPr>
        <w:pStyle w:val="NormalWeb"/>
        <w:spacing w:line="276" w:lineRule="auto"/>
        <w:rPr>
          <w:rFonts w:ascii="Century Gothic" w:hAnsi="Century Gothic" w:cs="Microsoft Sans Serif"/>
          <w:color w:val="000000"/>
        </w:rPr>
      </w:pPr>
      <w:r>
        <w:rPr>
          <w:rFonts w:ascii="Century Gothic" w:hAnsi="Century Gothic" w:cs="Microsoft Sans Serif"/>
          <w:color w:val="000000"/>
        </w:rPr>
        <w:t>These policies</w:t>
      </w:r>
      <w:r w:rsidR="005020B9" w:rsidRPr="00206F90">
        <w:rPr>
          <w:rFonts w:ascii="Century Gothic" w:hAnsi="Century Gothic" w:cs="Microsoft Sans Serif"/>
          <w:color w:val="000000"/>
        </w:rPr>
        <w:t xml:space="preserve"> apply to all Focolare activities, regardless of location, and are therefore applicable to all Focolare activities taking place in the UK and overseas and both on and off Focolare owned premises</w:t>
      </w:r>
      <w:r w:rsidR="005020B9" w:rsidRPr="005A2281">
        <w:rPr>
          <w:rFonts w:ascii="Century Gothic" w:hAnsi="Century Gothic" w:cs="Microsoft Sans Serif"/>
          <w:color w:val="000000"/>
        </w:rPr>
        <w:t xml:space="preserve">.  </w:t>
      </w:r>
      <w:r w:rsidR="00090C99" w:rsidRPr="005A2281">
        <w:rPr>
          <w:rFonts w:ascii="Century Gothic" w:hAnsi="Century Gothic" w:cs="Microsoft Sans Serif"/>
          <w:color w:val="000000"/>
        </w:rPr>
        <w:t>This includes video conferencing platforms and social media.</w:t>
      </w:r>
    </w:p>
    <w:p w14:paraId="31B43722" w14:textId="77777777" w:rsidR="0085153F" w:rsidRPr="0085153F" w:rsidRDefault="0085153F" w:rsidP="0085153F">
      <w:pPr>
        <w:rPr>
          <w:lang w:eastAsia="en-GB"/>
        </w:rPr>
      </w:pPr>
    </w:p>
    <w:p w14:paraId="606EC4A1" w14:textId="69B3DBCE" w:rsidR="005020B9" w:rsidRPr="0085153F" w:rsidRDefault="0085153F" w:rsidP="0085153F">
      <w:pPr>
        <w:tabs>
          <w:tab w:val="left" w:pos="8415"/>
        </w:tabs>
        <w:rPr>
          <w:lang w:eastAsia="en-GB"/>
        </w:rPr>
      </w:pPr>
      <w:r>
        <w:rPr>
          <w:lang w:eastAsia="en-GB"/>
        </w:rPr>
        <w:tab/>
      </w:r>
    </w:p>
    <w:p w14:paraId="7AA80794" w14:textId="46905E90" w:rsidR="00522B85" w:rsidRPr="00206F90" w:rsidRDefault="00522B85"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Focolare is committed to providing support to all those involved with our work </w:t>
      </w:r>
      <w:r w:rsidR="00CB2EAB">
        <w:rPr>
          <w:rFonts w:ascii="Century Gothic" w:hAnsi="Century Gothic" w:cs="Microsoft Sans Serif"/>
          <w:color w:val="000000"/>
        </w:rPr>
        <w:t xml:space="preserve">in </w:t>
      </w:r>
      <w:r w:rsidRPr="00206F90">
        <w:rPr>
          <w:rFonts w:ascii="Century Gothic" w:hAnsi="Century Gothic" w:cs="Microsoft Sans Serif"/>
          <w:color w:val="000000"/>
        </w:rPr>
        <w:t xml:space="preserve">volunteering and working with children, young people and vulnerable adults and to provide a clear structure of safeguarding accountability. </w:t>
      </w:r>
    </w:p>
    <w:p w14:paraId="1B37BF87" w14:textId="565341FE" w:rsidR="00522B85" w:rsidRPr="00206F90" w:rsidRDefault="00522B85"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Focolare will ensure that it has arrangements in place to fulfil its commitment to safeguard and promote the welfare of children, young people and vulnerable adults in the same way as statutory bodies and the public sector.</w:t>
      </w:r>
    </w:p>
    <w:p w14:paraId="5179FBC3" w14:textId="38E20EF9" w:rsidR="00E16CBB" w:rsidRDefault="00522B85" w:rsidP="00042938">
      <w:pPr>
        <w:pStyle w:val="NormalWeb"/>
        <w:spacing w:before="150" w:after="150" w:line="276" w:lineRule="auto"/>
        <w:rPr>
          <w:rFonts w:ascii="Century Gothic" w:hAnsi="Century Gothic" w:cs="Microsoft Sans Serif"/>
          <w:b/>
          <w:color w:val="000000"/>
          <w:sz w:val="28"/>
        </w:rPr>
      </w:pPr>
      <w:r w:rsidRPr="00206F90">
        <w:rPr>
          <w:rFonts w:ascii="Century Gothic" w:hAnsi="Century Gothic" w:cs="Microsoft Sans Serif"/>
          <w:color w:val="000000"/>
        </w:rPr>
        <w:t>It will liaise closely with statutory agencies to ensure that any such concerns or allegations of abuse are promptly and properly referred to the appropriate local statutory safeguarding agencies, that victims are supported and that abusers are held to account.</w:t>
      </w:r>
    </w:p>
    <w:p w14:paraId="18CB5697" w14:textId="37624EE8" w:rsidR="00206F90" w:rsidRPr="00206F90" w:rsidRDefault="00522B85" w:rsidP="00060EFF">
      <w:pPr>
        <w:pStyle w:val="Heading2"/>
      </w:pPr>
      <w:bookmarkStart w:id="3" w:name="_Toc61193409"/>
      <w:bookmarkStart w:id="4" w:name="_Toc61194478"/>
      <w:r w:rsidRPr="00206F90">
        <w:t>Key Principles and Values</w:t>
      </w:r>
      <w:bookmarkEnd w:id="3"/>
      <w:bookmarkEnd w:id="4"/>
    </w:p>
    <w:p w14:paraId="4BC58FB5" w14:textId="77777777" w:rsidR="005020B9" w:rsidRPr="00206F90"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Focolare embraces its role in supporting children </w:t>
      </w:r>
      <w:r w:rsidR="005555CC" w:rsidRPr="00206F90">
        <w:rPr>
          <w:rFonts w:ascii="Century Gothic" w:hAnsi="Century Gothic" w:cs="Microsoft Sans Serif"/>
          <w:color w:val="000000"/>
        </w:rPr>
        <w:t xml:space="preserve">and adults </w:t>
      </w:r>
      <w:r w:rsidRPr="00206F90">
        <w:rPr>
          <w:rFonts w:ascii="Century Gothic" w:hAnsi="Century Gothic" w:cs="Microsoft Sans Serif"/>
          <w:color w:val="000000"/>
        </w:rPr>
        <w:t>to achieve their full potential in an environment where they are protected from exploitation, abuse and maltreatment;</w:t>
      </w:r>
    </w:p>
    <w:p w14:paraId="7526FD13" w14:textId="77777777" w:rsidR="005020B9" w:rsidRPr="00206F90"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All adults within the Focolare have a responsibility to act and intervene when it appears that children </w:t>
      </w:r>
      <w:r w:rsidR="005555CC" w:rsidRPr="00206F90">
        <w:rPr>
          <w:rFonts w:ascii="Century Gothic" w:hAnsi="Century Gothic" w:cs="Microsoft Sans Serif"/>
          <w:color w:val="000000"/>
        </w:rPr>
        <w:t xml:space="preserve">or adults </w:t>
      </w:r>
      <w:r w:rsidRPr="00206F90">
        <w:rPr>
          <w:rFonts w:ascii="Century Gothic" w:hAnsi="Century Gothic" w:cs="Microsoft Sans Serif"/>
          <w:color w:val="000000"/>
        </w:rPr>
        <w:t>need to be made safe from harm, whether the risk of harm is Neglect, Sexual Abuse, Physical Abuse or Emotional Abuse;</w:t>
      </w:r>
    </w:p>
    <w:p w14:paraId="73C7B870" w14:textId="77777777" w:rsidR="005020B9" w:rsidRPr="00206F90"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Focolare will act in an open, transparent and accountable way in working in partnership with social care services, the Police, health agencies, probation services and other relevant agencies to safeguard children and adults at risk and assist in bringing to justice anyone who has committed an offence against a child or adult. </w:t>
      </w:r>
    </w:p>
    <w:p w14:paraId="4FFB8850" w14:textId="77777777" w:rsidR="005020B9" w:rsidRPr="00206F90"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Anyone who brings concerns or allegations to the notice of the Focolare will be responded to sensitively, respectfully and seriously. All concerns and allegations will be dealt with within the national procedures and in a timely manner;</w:t>
      </w:r>
    </w:p>
    <w:p w14:paraId="7FA946FD" w14:textId="6F7E833A" w:rsidR="005020B9" w:rsidRPr="00206F90"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Focolare is fully committed to acting within the guidance as set out in </w:t>
      </w:r>
      <w:r w:rsidRPr="00CB2EAB">
        <w:rPr>
          <w:rFonts w:ascii="Century Gothic" w:hAnsi="Century Gothic" w:cs="Microsoft Sans Serif"/>
          <w:i/>
          <w:color w:val="000000"/>
        </w:rPr>
        <w:t>Working Together to Safeguard Children 2015</w:t>
      </w:r>
      <w:r w:rsidRPr="00206F90">
        <w:rPr>
          <w:rFonts w:ascii="Century Gothic" w:hAnsi="Century Gothic" w:cs="Microsoft Sans Serif"/>
          <w:color w:val="000000"/>
        </w:rPr>
        <w:t xml:space="preserve"> and acknowledges that the </w:t>
      </w:r>
      <w:r w:rsidR="00CB2EAB">
        <w:rPr>
          <w:rFonts w:ascii="Century Gothic" w:hAnsi="Century Gothic" w:cs="Microsoft Sans Serif"/>
          <w:color w:val="000000"/>
        </w:rPr>
        <w:t>C</w:t>
      </w:r>
      <w:r w:rsidR="005555CC" w:rsidRPr="00206F90">
        <w:rPr>
          <w:rFonts w:ascii="Century Gothic" w:hAnsi="Century Gothic" w:cs="Microsoft Sans Serif"/>
          <w:color w:val="000000"/>
        </w:rPr>
        <w:t xml:space="preserve">hurch </w:t>
      </w:r>
      <w:r w:rsidRPr="00206F90">
        <w:rPr>
          <w:rFonts w:ascii="Century Gothic" w:hAnsi="Century Gothic" w:cs="Microsoft Sans Serif"/>
          <w:color w:val="000000"/>
        </w:rPr>
        <w:t>must work in partnership with other agencies and not act alone;</w:t>
      </w:r>
    </w:p>
    <w:p w14:paraId="7C352795" w14:textId="2E3C2CE4" w:rsidR="00522B85" w:rsidRDefault="005020B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Pastoral care will be made available to children and their families and to other relevant people where there have been concerns and allegations of some form of harm or maltreatment of a child; and</w:t>
      </w:r>
      <w:r w:rsidR="00E16CBB">
        <w:rPr>
          <w:rFonts w:ascii="Century Gothic" w:hAnsi="Century Gothic" w:cs="Microsoft Sans Serif"/>
          <w:color w:val="000000"/>
        </w:rPr>
        <w:t xml:space="preserve"> </w:t>
      </w:r>
      <w:r w:rsidR="00CB2EAB">
        <w:rPr>
          <w:rFonts w:ascii="Century Gothic" w:hAnsi="Century Gothic" w:cs="Microsoft Sans Serif"/>
          <w:color w:val="000000"/>
        </w:rPr>
        <w:t>w</w:t>
      </w:r>
      <w:r w:rsidRPr="00206F90">
        <w:rPr>
          <w:rFonts w:ascii="Century Gothic" w:hAnsi="Century Gothic" w:cs="Microsoft Sans Serif"/>
          <w:color w:val="000000"/>
        </w:rPr>
        <w:t>here services and support are provided to an adult, who has acted to harm a child, safeguards should be put in place to manage the risk that the adult may harm another child.</w:t>
      </w:r>
    </w:p>
    <w:p w14:paraId="1E3C83C1" w14:textId="46CDE9F7" w:rsidR="002154CA" w:rsidRPr="00206F90" w:rsidRDefault="00855C73"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Focolare will</w:t>
      </w:r>
      <w:r w:rsidR="002154CA" w:rsidRPr="00206F90">
        <w:rPr>
          <w:rFonts w:ascii="Century Gothic" w:hAnsi="Century Gothic" w:cs="Microsoft Sans Serif"/>
          <w:color w:val="000000"/>
        </w:rPr>
        <w:t xml:space="preserve"> support and promote sound risk management for those situations that require more complex consideration. Such </w:t>
      </w:r>
      <w:proofErr w:type="gramStart"/>
      <w:r w:rsidR="002154CA" w:rsidRPr="00206F90">
        <w:rPr>
          <w:rFonts w:ascii="Century Gothic" w:hAnsi="Century Gothic" w:cs="Microsoft Sans Serif"/>
          <w:color w:val="000000"/>
        </w:rPr>
        <w:t>high risk</w:t>
      </w:r>
      <w:proofErr w:type="gramEnd"/>
      <w:r w:rsidR="002154CA" w:rsidRPr="00206F90">
        <w:rPr>
          <w:rFonts w:ascii="Century Gothic" w:hAnsi="Century Gothic" w:cs="Microsoft Sans Serif"/>
          <w:color w:val="000000"/>
        </w:rPr>
        <w:t xml:space="preserve"> activities will be robustly risk assessed, focussing on the needs of the individual, as well as the skills of the helper, to justify decisions made and actions taken.  </w:t>
      </w:r>
    </w:p>
    <w:p w14:paraId="6684E32B" w14:textId="77777777" w:rsidR="00E16CBB" w:rsidRDefault="002154CA" w:rsidP="00E16CBB">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As a registered charity, Focolare</w:t>
      </w:r>
      <w:r w:rsidR="00460813" w:rsidRPr="00206F90">
        <w:rPr>
          <w:rFonts w:ascii="Century Gothic" w:hAnsi="Century Gothic" w:cs="Microsoft Sans Serif"/>
          <w:color w:val="000000"/>
        </w:rPr>
        <w:t xml:space="preserve"> </w:t>
      </w:r>
      <w:r w:rsidRPr="00206F90">
        <w:rPr>
          <w:rFonts w:ascii="Century Gothic" w:hAnsi="Century Gothic" w:cs="Microsoft Sans Serif"/>
          <w:color w:val="000000"/>
        </w:rPr>
        <w:t>is regulated by the Charity Commission and the Office of the Scottish Charity Regulator (“OSCR”). The Charity Commission and OSCR have statutory objectives to ensure trustees comply with their legal obligations in managing charities and to increase public trust and confidence in charities.</w:t>
      </w:r>
    </w:p>
    <w:p w14:paraId="51016EE7" w14:textId="130BD233" w:rsidR="00206F90" w:rsidRPr="00206F90" w:rsidRDefault="00CB0615" w:rsidP="00060EFF">
      <w:pPr>
        <w:pStyle w:val="Heading2"/>
      </w:pPr>
      <w:bookmarkStart w:id="5" w:name="_Toc61193410"/>
      <w:bookmarkStart w:id="6" w:name="_Toc61194479"/>
      <w:r w:rsidRPr="00206F90">
        <w:t>K</w:t>
      </w:r>
      <w:r w:rsidR="00367079" w:rsidRPr="00206F90">
        <w:t xml:space="preserve">ey </w:t>
      </w:r>
      <w:r w:rsidR="003F5E59" w:rsidRPr="00206F90">
        <w:t>Legislation and Guidance</w:t>
      </w:r>
      <w:bookmarkEnd w:id="5"/>
      <w:bookmarkEnd w:id="6"/>
    </w:p>
    <w:p w14:paraId="5FE55B5A" w14:textId="2849187E" w:rsidR="005A2281" w:rsidRPr="005A2281" w:rsidRDefault="008E54DA" w:rsidP="00D7454A">
      <w:pPr>
        <w:pStyle w:val="NormalWeb"/>
        <w:spacing w:before="150" w:after="150" w:line="276" w:lineRule="auto"/>
        <w:rPr>
          <w:rFonts w:ascii="Century Gothic" w:hAnsi="Century Gothic"/>
          <w:color w:val="000000"/>
        </w:rPr>
      </w:pPr>
      <w:r>
        <w:rPr>
          <w:rFonts w:ascii="Century Gothic" w:hAnsi="Century Gothic"/>
          <w:color w:val="000000"/>
        </w:rPr>
        <w:t>Focolare follows the guidance and policies of</w:t>
      </w:r>
      <w:r w:rsidR="00215F11">
        <w:rPr>
          <w:rFonts w:ascii="Century Gothic" w:hAnsi="Century Gothic"/>
          <w:color w:val="000000"/>
        </w:rPr>
        <w:t xml:space="preserve"> </w:t>
      </w:r>
      <w:r>
        <w:rPr>
          <w:rFonts w:ascii="Century Gothic" w:hAnsi="Century Gothic"/>
          <w:color w:val="000000"/>
        </w:rPr>
        <w:t xml:space="preserve">the National Catholic Safeguarding Commission (NCSC), the Catholic </w:t>
      </w:r>
      <w:r w:rsidRPr="005A2281">
        <w:rPr>
          <w:rFonts w:ascii="Century Gothic" w:hAnsi="Century Gothic"/>
          <w:color w:val="000000"/>
        </w:rPr>
        <w:t xml:space="preserve">Safeguarding Advisory </w:t>
      </w:r>
      <w:proofErr w:type="gramStart"/>
      <w:r w:rsidRPr="005A2281">
        <w:rPr>
          <w:rFonts w:ascii="Century Gothic" w:hAnsi="Century Gothic"/>
          <w:color w:val="000000"/>
        </w:rPr>
        <w:t>Service(</w:t>
      </w:r>
      <w:proofErr w:type="gramEnd"/>
      <w:r w:rsidRPr="005A2281">
        <w:rPr>
          <w:rFonts w:ascii="Century Gothic" w:hAnsi="Century Gothic"/>
          <w:color w:val="000000"/>
        </w:rPr>
        <w:t>CSAS</w:t>
      </w:r>
      <w:r w:rsidR="00610327">
        <w:rPr>
          <w:rFonts w:ascii="Century Gothic" w:hAnsi="Century Gothic"/>
          <w:color w:val="000000"/>
        </w:rPr>
        <w:t>)</w:t>
      </w:r>
      <w:r w:rsidRPr="005A2281">
        <w:rPr>
          <w:rFonts w:ascii="Century Gothic" w:hAnsi="Century Gothic"/>
          <w:color w:val="000000"/>
        </w:rPr>
        <w:t xml:space="preserve"> and the Scottish Catholic Safeguarding Service (SCSS) which draws up their polices on the basis of law and guidance that seeks to protect children which are as follows. Although Focolare does not specifically work with adults who may be vulnerable, they will often be included in its programmes and activities</w:t>
      </w:r>
      <w:r w:rsidR="005A2281" w:rsidRPr="005A2281">
        <w:rPr>
          <w:rFonts w:ascii="Century Gothic" w:hAnsi="Century Gothic"/>
          <w:color w:val="000000"/>
        </w:rPr>
        <w:t>.</w:t>
      </w:r>
    </w:p>
    <w:p w14:paraId="41BDB945" w14:textId="5CA92460" w:rsidR="003F5E59" w:rsidRPr="00206F90" w:rsidRDefault="003F5E59" w:rsidP="00D7454A">
      <w:pPr>
        <w:pStyle w:val="NormalWeb"/>
        <w:spacing w:before="150" w:after="150" w:line="276" w:lineRule="auto"/>
        <w:rPr>
          <w:rFonts w:ascii="Century Gothic" w:hAnsi="Century Gothic" w:cs="Microsoft Sans Serif"/>
          <w:b/>
          <w:color w:val="000000"/>
        </w:rPr>
      </w:pPr>
      <w:r w:rsidRPr="00206F90">
        <w:rPr>
          <w:rFonts w:ascii="Century Gothic" w:hAnsi="Century Gothic" w:cs="Microsoft Sans Serif"/>
          <w:b/>
          <w:color w:val="000000"/>
        </w:rPr>
        <w:t>Children</w:t>
      </w:r>
    </w:p>
    <w:p w14:paraId="26795CEA"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Children Act 1989;</w:t>
      </w:r>
    </w:p>
    <w:p w14:paraId="18EE567A"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Children Act 2004;</w:t>
      </w:r>
    </w:p>
    <w:p w14:paraId="0A783527"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Working Together to Safeguard Children 2015;</w:t>
      </w:r>
    </w:p>
    <w:p w14:paraId="409BE0CD"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Children and Families Act 2014 aspects apply to adults as well;</w:t>
      </w:r>
    </w:p>
    <w:p w14:paraId="370BE4D3"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Safeguarding Children and Young People from Sexual Exploitation 2009;</w:t>
      </w:r>
    </w:p>
    <w:p w14:paraId="5E565003"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Safeguarding Children who may have been Trafficked 2011;</w:t>
      </w:r>
    </w:p>
    <w:p w14:paraId="3048695E"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Safeguarding Children in Whom Illness is Fabricated or Induced 2008;</w:t>
      </w:r>
    </w:p>
    <w:p w14:paraId="64FF12AA" w14:textId="08C0ADF8" w:rsidR="003F5E59"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'What </w:t>
      </w:r>
      <w:r w:rsidR="00855C73" w:rsidRPr="00206F90">
        <w:rPr>
          <w:rFonts w:ascii="Century Gothic" w:hAnsi="Century Gothic" w:cs="Microsoft Sans Serif"/>
          <w:color w:val="000000"/>
        </w:rPr>
        <w:t>to</w:t>
      </w:r>
      <w:r w:rsidRPr="00206F90">
        <w:rPr>
          <w:rFonts w:ascii="Century Gothic" w:hAnsi="Century Gothic" w:cs="Microsoft Sans Serif"/>
          <w:color w:val="000000"/>
        </w:rPr>
        <w:t xml:space="preserve"> Do If You Are Worried </w:t>
      </w:r>
      <w:r w:rsidR="00855C73" w:rsidRPr="00206F90">
        <w:rPr>
          <w:rFonts w:ascii="Century Gothic" w:hAnsi="Century Gothic" w:cs="Microsoft Sans Serif"/>
          <w:color w:val="000000"/>
        </w:rPr>
        <w:t>a</w:t>
      </w:r>
      <w:r w:rsidRPr="00206F90">
        <w:rPr>
          <w:rFonts w:ascii="Century Gothic" w:hAnsi="Century Gothic" w:cs="Microsoft Sans Serif"/>
          <w:color w:val="000000"/>
        </w:rPr>
        <w:t xml:space="preserve"> Child Is Being Abused' 2015;</w:t>
      </w:r>
    </w:p>
    <w:p w14:paraId="62DEC195" w14:textId="76CB60F8" w:rsidR="004F4994" w:rsidRPr="00206F90" w:rsidRDefault="004F4994" w:rsidP="00D7454A">
      <w:pPr>
        <w:pStyle w:val="NormalWeb"/>
        <w:spacing w:before="150" w:after="150" w:line="276" w:lineRule="auto"/>
        <w:rPr>
          <w:rFonts w:ascii="Century Gothic" w:hAnsi="Century Gothic" w:cs="Microsoft Sans Serif"/>
          <w:color w:val="000000"/>
        </w:rPr>
      </w:pPr>
      <w:r w:rsidRPr="00215F11">
        <w:rPr>
          <w:rFonts w:ascii="Century Gothic" w:hAnsi="Century Gothic" w:cs="Microsoft Sans Serif"/>
          <w:color w:val="000000"/>
        </w:rPr>
        <w:t xml:space="preserve">‘Practise Guidance. Responding to safeguarding concerns or allegations that relate to children, young people and vulnerable </w:t>
      </w:r>
      <w:proofErr w:type="gramStart"/>
      <w:r w:rsidRPr="00215F11">
        <w:rPr>
          <w:rFonts w:ascii="Century Gothic" w:hAnsi="Century Gothic" w:cs="Microsoft Sans Serif"/>
          <w:color w:val="000000"/>
        </w:rPr>
        <w:t>adults’</w:t>
      </w:r>
      <w:proofErr w:type="gramEnd"/>
      <w:r w:rsidRPr="00215F11">
        <w:rPr>
          <w:rFonts w:ascii="Century Gothic" w:hAnsi="Century Gothic" w:cs="Microsoft Sans Serif"/>
          <w:color w:val="000000"/>
        </w:rPr>
        <w:t>. Church of England November 2019</w:t>
      </w:r>
    </w:p>
    <w:p w14:paraId="287BE398"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Guidance for Safe Working Practice for Adults who work with Children and Young People 2009;</w:t>
      </w:r>
    </w:p>
    <w:p w14:paraId="33D6FDE9"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Keeping Children Safe in Education - Statutory Guidance for Schools and Colleges (September 2016); and</w:t>
      </w:r>
    </w:p>
    <w:p w14:paraId="59D79641"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Safeguarding Children from Abuse Linked to a Belief in Spirit Possession 2007;</w:t>
      </w:r>
    </w:p>
    <w:p w14:paraId="3EAC27CF"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Anti-Social Behaviour, Crime and Policing Act 2014, which includes Sexual Harm Prevention Orders and Sexual Risk Orders;</w:t>
      </w:r>
    </w:p>
    <w:p w14:paraId="6D801520" w14:textId="1727F975"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Licensing Act 2003.</w:t>
      </w:r>
      <w:r w:rsidR="00625A68" w:rsidRPr="008E54DA">
        <w:rPr>
          <w:rFonts w:ascii="Century Gothic" w:hAnsi="Century Gothic" w:cs="Microsoft Sans Serif"/>
          <w:color w:val="000000"/>
        </w:rPr>
        <w:t xml:space="preserve"> </w:t>
      </w:r>
    </w:p>
    <w:p w14:paraId="65B7602A" w14:textId="46D61A69" w:rsidR="003E056E" w:rsidRPr="00206F90" w:rsidRDefault="003E056E"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Focolare does not specifically organise activities for adults who may be vulnerable but we are mindful that we need to have policies in place for every day or residential meeting or event we hold. We follow</w:t>
      </w:r>
      <w:r w:rsidR="00460813" w:rsidRPr="00206F90">
        <w:rPr>
          <w:rFonts w:ascii="Century Gothic" w:hAnsi="Century Gothic"/>
        </w:rPr>
        <w:t xml:space="preserve"> </w:t>
      </w:r>
      <w:r w:rsidR="003A1ADE">
        <w:rPr>
          <w:rFonts w:ascii="Century Gothic" w:hAnsi="Century Gothic" w:cs="Microsoft Sans Serif"/>
          <w:color w:val="000000"/>
        </w:rPr>
        <w:t>t</w:t>
      </w:r>
      <w:r w:rsidR="00460813" w:rsidRPr="00206F90">
        <w:rPr>
          <w:rFonts w:ascii="Century Gothic" w:hAnsi="Century Gothic" w:cs="Microsoft Sans Serif"/>
          <w:color w:val="000000"/>
        </w:rPr>
        <w:t xml:space="preserve">he National Catholic Safeguarding </w:t>
      </w:r>
      <w:r w:rsidR="00625A68">
        <w:rPr>
          <w:rFonts w:ascii="Century Gothic" w:hAnsi="Century Gothic" w:cs="Microsoft Sans Serif"/>
          <w:color w:val="000000"/>
        </w:rPr>
        <w:t>Commission (NCSC),</w:t>
      </w:r>
      <w:r w:rsidR="00460813" w:rsidRPr="00206F90">
        <w:rPr>
          <w:rFonts w:ascii="Century Gothic" w:hAnsi="Century Gothic" w:cs="Microsoft Sans Serif"/>
          <w:color w:val="000000"/>
        </w:rPr>
        <w:t xml:space="preserve"> </w:t>
      </w:r>
      <w:r w:rsidRPr="00206F90">
        <w:rPr>
          <w:rFonts w:ascii="Century Gothic" w:hAnsi="Century Gothic" w:cs="Microsoft Sans Serif"/>
          <w:color w:val="000000"/>
        </w:rPr>
        <w:t>CSAS</w:t>
      </w:r>
      <w:r w:rsidR="00625A68">
        <w:rPr>
          <w:rFonts w:ascii="Century Gothic" w:hAnsi="Century Gothic" w:cs="Microsoft Sans Serif"/>
          <w:color w:val="000000"/>
        </w:rPr>
        <w:t xml:space="preserve"> </w:t>
      </w:r>
      <w:r w:rsidR="00625A68" w:rsidRPr="00215F11">
        <w:rPr>
          <w:rFonts w:ascii="Century Gothic" w:hAnsi="Century Gothic" w:cs="Microsoft Sans Serif"/>
          <w:color w:val="000000"/>
        </w:rPr>
        <w:t>and SCSS</w:t>
      </w:r>
      <w:r w:rsidRPr="00206F90">
        <w:rPr>
          <w:rFonts w:ascii="Century Gothic" w:hAnsi="Century Gothic" w:cs="Microsoft Sans Serif"/>
          <w:color w:val="000000"/>
        </w:rPr>
        <w:t xml:space="preserve"> guidance which </w:t>
      </w:r>
      <w:r w:rsidR="003A1ADE">
        <w:rPr>
          <w:rFonts w:ascii="Century Gothic" w:hAnsi="Century Gothic" w:cs="Microsoft Sans Serif"/>
          <w:color w:val="000000"/>
        </w:rPr>
        <w:t>draw</w:t>
      </w:r>
      <w:r w:rsidRPr="00206F90">
        <w:rPr>
          <w:rFonts w:ascii="Century Gothic" w:hAnsi="Century Gothic" w:cs="Microsoft Sans Serif"/>
          <w:color w:val="000000"/>
        </w:rPr>
        <w:t xml:space="preserve"> their polices from the following legislation and guidance:  </w:t>
      </w:r>
    </w:p>
    <w:p w14:paraId="46F108B1" w14:textId="77777777" w:rsidR="003F5E59" w:rsidRPr="00206F90" w:rsidRDefault="003F5E59" w:rsidP="00D7454A">
      <w:pPr>
        <w:pStyle w:val="NormalWeb"/>
        <w:spacing w:line="276" w:lineRule="auto"/>
        <w:rPr>
          <w:rFonts w:ascii="Century Gothic" w:hAnsi="Century Gothic" w:cs="Microsoft Sans Serif"/>
          <w:b/>
          <w:color w:val="000000"/>
        </w:rPr>
      </w:pPr>
      <w:r w:rsidRPr="00206F90">
        <w:rPr>
          <w:rFonts w:ascii="Century Gothic" w:hAnsi="Century Gothic" w:cs="Microsoft Sans Serif"/>
          <w:b/>
          <w:color w:val="000000"/>
        </w:rPr>
        <w:t>Adults</w:t>
      </w:r>
    </w:p>
    <w:p w14:paraId="27E75B8C"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Care Act 2014;</w:t>
      </w:r>
    </w:p>
    <w:p w14:paraId="71AFDD40"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Care and Support Statutory Guidance issued under the Care Act 2014;</w:t>
      </w:r>
    </w:p>
    <w:p w14:paraId="02C7E6D3"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Local Authority Responsibilities for Sharing Information under the Care Act 2014; </w:t>
      </w:r>
    </w:p>
    <w:p w14:paraId="49EEE8D2"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Common Law Duty of Confidentiality;</w:t>
      </w:r>
    </w:p>
    <w:p w14:paraId="6D6694A9"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Human Rights Act 1998, Article 8 (the right to respect for private life); </w:t>
      </w:r>
    </w:p>
    <w:p w14:paraId="1361F61B"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Data Protection Act 1998;</w:t>
      </w:r>
    </w:p>
    <w:p w14:paraId="302B3410"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Crime and Disorder Act 1998; </w:t>
      </w:r>
    </w:p>
    <w:p w14:paraId="047923E1"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Sexual Offences Act 2003;</w:t>
      </w:r>
    </w:p>
    <w:p w14:paraId="36622EF4"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Action on Elder Abuse Report 2005;</w:t>
      </w:r>
    </w:p>
    <w:p w14:paraId="6FB013AA"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Mental Capacity Act 2005;</w:t>
      </w:r>
    </w:p>
    <w:p w14:paraId="50EF5678"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Mental Health Act 2007; and</w:t>
      </w:r>
    </w:p>
    <w:p w14:paraId="08D52139"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Safeguarding Vulnerable Groups Act 2006.</w:t>
      </w:r>
    </w:p>
    <w:p w14:paraId="73684333"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Legislation and Guidance in Wales</w:t>
      </w:r>
    </w:p>
    <w:p w14:paraId="01E6DDEA"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Safeguarding -on the Welsh government website; </w:t>
      </w:r>
    </w:p>
    <w:p w14:paraId="10DBFA28"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Care and Support in Wales;</w:t>
      </w:r>
    </w:p>
    <w:p w14:paraId="62188116" w14:textId="77777777" w:rsidR="003F5E59" w:rsidRPr="00206F90" w:rsidRDefault="003F5E59"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All Wales Child Protection Procedures Review Group;</w:t>
      </w:r>
    </w:p>
    <w:p w14:paraId="6930027C" w14:textId="59ED795A" w:rsidR="00E16CBB" w:rsidRDefault="003F5E59" w:rsidP="00042938">
      <w:pPr>
        <w:pStyle w:val="NormalWeb"/>
        <w:spacing w:before="150" w:after="150" w:line="276" w:lineRule="auto"/>
        <w:rPr>
          <w:rFonts w:ascii="Century Gothic" w:hAnsi="Century Gothic" w:cs="Microsoft Sans Serif"/>
          <w:b/>
          <w:color w:val="000000"/>
          <w:sz w:val="28"/>
        </w:rPr>
      </w:pPr>
      <w:r w:rsidRPr="00206F90">
        <w:rPr>
          <w:rFonts w:ascii="Century Gothic" w:hAnsi="Century Gothic" w:cs="Microsoft Sans Serif"/>
          <w:color w:val="000000"/>
        </w:rPr>
        <w:t xml:space="preserve">Social Services and Well-being </w:t>
      </w:r>
      <w:r w:rsidR="00855C73" w:rsidRPr="00206F90">
        <w:rPr>
          <w:rFonts w:ascii="Century Gothic" w:hAnsi="Century Gothic" w:cs="Microsoft Sans Serif"/>
          <w:color w:val="000000"/>
        </w:rPr>
        <w:t>(Wales)</w:t>
      </w:r>
      <w:r w:rsidRPr="00206F90">
        <w:rPr>
          <w:rFonts w:ascii="Century Gothic" w:hAnsi="Century Gothic" w:cs="Microsoft Sans Serif"/>
          <w:color w:val="000000"/>
        </w:rPr>
        <w:t xml:space="preserve"> Act 2014.</w:t>
      </w:r>
    </w:p>
    <w:p w14:paraId="742EB6FC" w14:textId="526E3690" w:rsidR="003E056E" w:rsidRPr="00206F90" w:rsidRDefault="003E056E" w:rsidP="00042938">
      <w:pPr>
        <w:pStyle w:val="Heading2"/>
      </w:pPr>
      <w:bookmarkStart w:id="7" w:name="_Toc61193411"/>
      <w:bookmarkStart w:id="8" w:name="_Toc61194480"/>
      <w:r w:rsidRPr="00206F90">
        <w:t>Key terms</w:t>
      </w:r>
      <w:bookmarkEnd w:id="7"/>
      <w:bookmarkEnd w:id="8"/>
    </w:p>
    <w:p w14:paraId="3F2ED6F6" w14:textId="43D3F2A3" w:rsidR="00036B50" w:rsidRPr="00206F90"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color w:val="000000"/>
        </w:rPr>
        <w:t>Statutory authorities have a range of key terms they use. A glossary of these can be found embedded in CSAS here</w:t>
      </w:r>
      <w:r w:rsidR="00227DDF">
        <w:rPr>
          <w:rFonts w:ascii="Century Gothic" w:hAnsi="Century Gothic" w:cs="Microsoft Sans Serif"/>
          <w:color w:val="000000"/>
        </w:rPr>
        <w:t>:</w:t>
      </w:r>
    </w:p>
    <w:p w14:paraId="02F96720" w14:textId="77777777" w:rsidR="00036B50" w:rsidRPr="00206F90" w:rsidRDefault="00B16C79" w:rsidP="00036B50">
      <w:pPr>
        <w:pStyle w:val="NormalWeb"/>
        <w:spacing w:before="150" w:beforeAutospacing="0" w:after="150" w:afterAutospacing="0"/>
        <w:rPr>
          <w:rFonts w:ascii="Century Gothic" w:hAnsi="Century Gothic" w:cs="Microsoft Sans Serif"/>
          <w:color w:val="000000"/>
        </w:rPr>
      </w:pPr>
      <w:hyperlink r:id="rId12" w:history="1">
        <w:r w:rsidR="00036B50" w:rsidRPr="00206F90">
          <w:rPr>
            <w:rStyle w:val="Hyperlink"/>
            <w:rFonts w:ascii="Century Gothic" w:hAnsi="Century Gothic" w:cs="Microsoft Sans Serif"/>
          </w:rPr>
          <w:t>http://trixresources.proceduresonline.com/nat_key/index.htm</w:t>
        </w:r>
      </w:hyperlink>
    </w:p>
    <w:p w14:paraId="570EF10B" w14:textId="05B669F2" w:rsidR="00036B50" w:rsidRPr="00206F90"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color w:val="000000"/>
        </w:rPr>
        <w:t>A list of key words used within the catholic church can be access</w:t>
      </w:r>
      <w:r w:rsidR="00625A68">
        <w:rPr>
          <w:rFonts w:ascii="Century Gothic" w:hAnsi="Century Gothic" w:cs="Microsoft Sans Serif"/>
          <w:color w:val="000000"/>
        </w:rPr>
        <w:t>ed</w:t>
      </w:r>
      <w:r w:rsidRPr="00206F90">
        <w:rPr>
          <w:rFonts w:ascii="Century Gothic" w:hAnsi="Century Gothic" w:cs="Microsoft Sans Serif"/>
          <w:color w:val="000000"/>
        </w:rPr>
        <w:t xml:space="preserve"> again via CSAS </w:t>
      </w:r>
      <w:proofErr w:type="gramStart"/>
      <w:r w:rsidRPr="00206F90">
        <w:rPr>
          <w:rFonts w:ascii="Century Gothic" w:hAnsi="Century Gothic" w:cs="Microsoft Sans Serif"/>
          <w:color w:val="000000"/>
        </w:rPr>
        <w:t>here :</w:t>
      </w:r>
      <w:proofErr w:type="gramEnd"/>
      <w:r w:rsidRPr="00206F90">
        <w:rPr>
          <w:rFonts w:ascii="Century Gothic" w:hAnsi="Century Gothic" w:cs="Microsoft Sans Serif"/>
          <w:color w:val="000000"/>
        </w:rPr>
        <w:t xml:space="preserve">   </w:t>
      </w:r>
      <w:r w:rsidR="00E43C4E" w:rsidRPr="00E43C4E">
        <w:rPr>
          <w:rStyle w:val="Hyperlink"/>
          <w:rFonts w:ascii="Century Gothic" w:hAnsi="Century Gothic" w:cs="Microsoft Sans Serif"/>
        </w:rPr>
        <w:t>https://www.csas.uk.net/procedures-manual/#cat-14</w:t>
      </w:r>
    </w:p>
    <w:p w14:paraId="304669BB" w14:textId="77777777" w:rsidR="00227DDF" w:rsidRDefault="00227DDF" w:rsidP="00036B50">
      <w:pPr>
        <w:pStyle w:val="NormalWeb"/>
        <w:spacing w:before="150" w:beforeAutospacing="0" w:after="150" w:afterAutospacing="0"/>
        <w:rPr>
          <w:rFonts w:ascii="Century Gothic" w:hAnsi="Century Gothic" w:cs="Microsoft Sans Serif"/>
          <w:color w:val="000000"/>
        </w:rPr>
      </w:pPr>
    </w:p>
    <w:p w14:paraId="4A99A0E5" w14:textId="443E977D" w:rsidR="00036B50" w:rsidRPr="00206F90"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color w:val="000000"/>
        </w:rPr>
        <w:t xml:space="preserve">An explanation of the terms used in the </w:t>
      </w:r>
      <w:r w:rsidRPr="00206F90">
        <w:rPr>
          <w:rFonts w:ascii="Century Gothic" w:hAnsi="Century Gothic" w:cs="Microsoft Sans Serif"/>
          <w:b/>
          <w:color w:val="000000"/>
        </w:rPr>
        <w:t>Focolare</w:t>
      </w:r>
      <w:r w:rsidRPr="00206F90">
        <w:rPr>
          <w:rFonts w:ascii="Century Gothic" w:hAnsi="Century Gothic" w:cs="Microsoft Sans Serif"/>
          <w:color w:val="000000"/>
        </w:rPr>
        <w:t xml:space="preserve"> are:</w:t>
      </w:r>
    </w:p>
    <w:p w14:paraId="02BE3D3F" w14:textId="77777777" w:rsidR="00036B50" w:rsidRPr="00206F90"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b/>
          <w:color w:val="000000"/>
        </w:rPr>
        <w:t>Gen</w:t>
      </w:r>
      <w:r w:rsidRPr="00206F90">
        <w:rPr>
          <w:rFonts w:ascii="Century Gothic" w:hAnsi="Century Gothic" w:cs="Microsoft Sans Serif"/>
          <w:color w:val="000000"/>
        </w:rPr>
        <w:t xml:space="preserve"> - young people who follow the spirituality of the Focolare and meet according to age</w:t>
      </w:r>
    </w:p>
    <w:p w14:paraId="57405B5F" w14:textId="3C7BC1EF" w:rsidR="00036B50" w:rsidRPr="00206F90" w:rsidRDefault="00036B50" w:rsidP="00036B50">
      <w:pPr>
        <w:pStyle w:val="NormalWeb"/>
        <w:spacing w:before="150" w:beforeAutospacing="0" w:after="150" w:afterAutospacing="0"/>
        <w:rPr>
          <w:rFonts w:ascii="Century Gothic" w:hAnsi="Century Gothic" w:cs="Microsoft Sans Serif"/>
          <w:color w:val="000000"/>
        </w:rPr>
      </w:pPr>
      <w:r w:rsidRPr="00A5439F">
        <w:rPr>
          <w:rFonts w:ascii="Century Gothic" w:hAnsi="Century Gothic" w:cs="Microsoft Sans Serif"/>
          <w:b/>
          <w:color w:val="000000"/>
        </w:rPr>
        <w:t>Gen 4</w:t>
      </w:r>
      <w:r w:rsidR="003A1ADE">
        <w:rPr>
          <w:rFonts w:ascii="Century Gothic" w:hAnsi="Century Gothic" w:cs="Microsoft Sans Serif"/>
          <w:color w:val="000000"/>
        </w:rPr>
        <w:t xml:space="preserve"> ages 4-8</w:t>
      </w:r>
      <w:r w:rsidR="003A1ADE">
        <w:rPr>
          <w:rFonts w:ascii="Century Gothic" w:hAnsi="Century Gothic" w:cs="Microsoft Sans Serif"/>
          <w:color w:val="000000"/>
        </w:rPr>
        <w:tab/>
      </w:r>
      <w:r w:rsidRPr="00A5439F">
        <w:rPr>
          <w:rFonts w:ascii="Century Gothic" w:hAnsi="Century Gothic" w:cs="Microsoft Sans Serif"/>
          <w:b/>
          <w:color w:val="000000"/>
        </w:rPr>
        <w:t>Gen 3</w:t>
      </w:r>
      <w:r w:rsidR="003A1ADE">
        <w:rPr>
          <w:rFonts w:ascii="Century Gothic" w:hAnsi="Century Gothic" w:cs="Microsoft Sans Serif"/>
          <w:color w:val="000000"/>
        </w:rPr>
        <w:t xml:space="preserve"> ages 9-16</w:t>
      </w:r>
      <w:r w:rsidR="003A1ADE">
        <w:rPr>
          <w:rFonts w:ascii="Century Gothic" w:hAnsi="Century Gothic" w:cs="Microsoft Sans Serif"/>
          <w:color w:val="000000"/>
        </w:rPr>
        <w:tab/>
      </w:r>
      <w:r w:rsidRPr="00A5439F">
        <w:rPr>
          <w:rFonts w:ascii="Century Gothic" w:hAnsi="Century Gothic" w:cs="Microsoft Sans Serif"/>
          <w:b/>
          <w:color w:val="000000"/>
        </w:rPr>
        <w:t>Gen 2</w:t>
      </w:r>
      <w:r w:rsidRPr="00206F90">
        <w:rPr>
          <w:rFonts w:ascii="Century Gothic" w:hAnsi="Century Gothic" w:cs="Microsoft Sans Serif"/>
          <w:color w:val="000000"/>
        </w:rPr>
        <w:t xml:space="preserve"> 17 – 30</w:t>
      </w:r>
    </w:p>
    <w:p w14:paraId="5AFE4246" w14:textId="77777777" w:rsidR="00036B50" w:rsidRPr="00A5439F"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b/>
          <w:color w:val="000000"/>
        </w:rPr>
        <w:t>Gen assistant –</w:t>
      </w:r>
      <w:r>
        <w:rPr>
          <w:rFonts w:ascii="Century Gothic" w:hAnsi="Century Gothic" w:cs="Microsoft Sans Serif"/>
          <w:b/>
          <w:color w:val="000000"/>
        </w:rPr>
        <w:t xml:space="preserve"> </w:t>
      </w:r>
      <w:r>
        <w:rPr>
          <w:rFonts w:ascii="Century Gothic" w:hAnsi="Century Gothic" w:cs="Microsoft Sans Serif"/>
          <w:color w:val="000000"/>
        </w:rPr>
        <w:t>men or women, normally living in a Focolare community who form and animate the Gen and young people</w:t>
      </w:r>
    </w:p>
    <w:p w14:paraId="67416473" w14:textId="341D7477" w:rsidR="00036B50" w:rsidRPr="00DC1644" w:rsidRDefault="00036B50" w:rsidP="00036B50">
      <w:pPr>
        <w:pStyle w:val="NormalWeb"/>
        <w:spacing w:before="150" w:beforeAutospacing="0" w:after="150" w:afterAutospacing="0"/>
        <w:rPr>
          <w:rFonts w:ascii="Century Gothic" w:hAnsi="Century Gothic" w:cs="Microsoft Sans Serif"/>
        </w:rPr>
      </w:pPr>
      <w:r w:rsidRPr="00DC1644">
        <w:rPr>
          <w:rFonts w:ascii="Century Gothic" w:hAnsi="Century Gothic" w:cs="Microsoft Sans Serif"/>
          <w:b/>
        </w:rPr>
        <w:t>Responsible of the Focolare –</w:t>
      </w:r>
      <w:r w:rsidRPr="00DC1644">
        <w:rPr>
          <w:rFonts w:ascii="Century Gothic" w:hAnsi="Century Gothic" w:cs="Microsoft Sans Serif"/>
        </w:rPr>
        <w:t xml:space="preserve"> The person who is responsible for the </w:t>
      </w:r>
      <w:proofErr w:type="spellStart"/>
      <w:r w:rsidRPr="00DC1644">
        <w:rPr>
          <w:rFonts w:ascii="Century Gothic" w:hAnsi="Century Gothic" w:cs="Microsoft Sans Serif"/>
        </w:rPr>
        <w:t>focolare</w:t>
      </w:r>
      <w:proofErr w:type="spellEnd"/>
      <w:r w:rsidRPr="00DC1644">
        <w:rPr>
          <w:rFonts w:ascii="Century Gothic" w:hAnsi="Century Gothic" w:cs="Microsoft Sans Serif"/>
        </w:rPr>
        <w:t xml:space="preserve"> community house and the people and geog</w:t>
      </w:r>
      <w:r w:rsidR="003A1ADE" w:rsidRPr="00DC1644">
        <w:rPr>
          <w:rFonts w:ascii="Century Gothic" w:hAnsi="Century Gothic" w:cs="Microsoft Sans Serif"/>
        </w:rPr>
        <w:t>raphical area entrusted to them.</w:t>
      </w:r>
    </w:p>
    <w:p w14:paraId="52B774A1" w14:textId="71DC3685" w:rsidR="00036B50" w:rsidRDefault="00036B50" w:rsidP="00036B50">
      <w:pPr>
        <w:pStyle w:val="NormalWeb"/>
        <w:spacing w:before="150" w:beforeAutospacing="0" w:after="150" w:afterAutospacing="0"/>
        <w:rPr>
          <w:rFonts w:ascii="Century Gothic" w:hAnsi="Century Gothic" w:cs="Microsoft Sans Serif"/>
          <w:color w:val="000000"/>
        </w:rPr>
      </w:pPr>
      <w:r w:rsidRPr="00206F90">
        <w:rPr>
          <w:rFonts w:ascii="Century Gothic" w:hAnsi="Century Gothic" w:cs="Microsoft Sans Serif"/>
          <w:b/>
          <w:color w:val="000000"/>
        </w:rPr>
        <w:t>Mariapolis-</w:t>
      </w:r>
      <w:r>
        <w:rPr>
          <w:rFonts w:ascii="Century Gothic" w:hAnsi="Century Gothic" w:cs="Microsoft Sans Serif"/>
          <w:color w:val="000000"/>
        </w:rPr>
        <w:t xml:space="preserve"> the annual </w:t>
      </w:r>
      <w:r w:rsidR="00855C73">
        <w:rPr>
          <w:rFonts w:ascii="Century Gothic" w:hAnsi="Century Gothic" w:cs="Microsoft Sans Serif"/>
          <w:color w:val="000000"/>
        </w:rPr>
        <w:t>4-day</w:t>
      </w:r>
      <w:r>
        <w:rPr>
          <w:rFonts w:ascii="Century Gothic" w:hAnsi="Century Gothic" w:cs="Microsoft Sans Serif"/>
          <w:color w:val="000000"/>
        </w:rPr>
        <w:t xml:space="preserve"> residential retreat/ </w:t>
      </w:r>
      <w:r w:rsidR="00855C73">
        <w:rPr>
          <w:rFonts w:ascii="Century Gothic" w:hAnsi="Century Gothic" w:cs="Microsoft Sans Serif"/>
          <w:color w:val="000000"/>
        </w:rPr>
        <w:t>holiday for</w:t>
      </w:r>
      <w:r>
        <w:rPr>
          <w:rFonts w:ascii="Century Gothic" w:hAnsi="Century Gothic" w:cs="Microsoft Sans Serif"/>
          <w:color w:val="000000"/>
        </w:rPr>
        <w:t xml:space="preserve"> all ages of people. Usually 400/500 people</w:t>
      </w:r>
      <w:r w:rsidR="003A1ADE">
        <w:rPr>
          <w:rFonts w:ascii="Century Gothic" w:hAnsi="Century Gothic" w:cs="Microsoft Sans Serif"/>
          <w:color w:val="000000"/>
        </w:rPr>
        <w:t>.</w:t>
      </w:r>
    </w:p>
    <w:p w14:paraId="2824869A" w14:textId="1C4C8635" w:rsidR="00E16CBB" w:rsidRDefault="00E16CBB" w:rsidP="00036B50">
      <w:pPr>
        <w:pStyle w:val="NormalWeb"/>
        <w:spacing w:before="150" w:beforeAutospacing="0" w:after="150" w:afterAutospacing="0"/>
        <w:rPr>
          <w:rFonts w:ascii="Century Gothic" w:hAnsi="Century Gothic" w:cs="Microsoft Sans Serif"/>
          <w:color w:val="000000"/>
        </w:rPr>
      </w:pPr>
    </w:p>
    <w:p w14:paraId="6DC527E2" w14:textId="77777777" w:rsidR="00E30EBD" w:rsidRPr="00206F90" w:rsidRDefault="005555CC" w:rsidP="00042938">
      <w:pPr>
        <w:pStyle w:val="Heading2"/>
      </w:pPr>
      <w:bookmarkStart w:id="9" w:name="_Toc61193412"/>
      <w:bookmarkStart w:id="10" w:name="_Toc61194481"/>
      <w:r w:rsidRPr="00206F90">
        <w:t>Organisational Structure and Key Roles</w:t>
      </w:r>
      <w:bookmarkEnd w:id="9"/>
      <w:bookmarkEnd w:id="10"/>
    </w:p>
    <w:p w14:paraId="3F97FD9E" w14:textId="60C77F95" w:rsidR="00D029F2" w:rsidRPr="00227DDF" w:rsidRDefault="00D029F2"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Focolare has </w:t>
      </w:r>
      <w:r w:rsidR="009A455C" w:rsidRPr="00206F90">
        <w:rPr>
          <w:rFonts w:ascii="Century Gothic" w:hAnsi="Century Gothic" w:cs="Microsoft Sans Serif"/>
          <w:color w:val="000000"/>
        </w:rPr>
        <w:t xml:space="preserve">community </w:t>
      </w:r>
      <w:r w:rsidRPr="00206F90">
        <w:rPr>
          <w:rFonts w:ascii="Century Gothic" w:hAnsi="Century Gothic" w:cs="Microsoft Sans Serif"/>
          <w:color w:val="000000"/>
        </w:rPr>
        <w:t xml:space="preserve">houses and activities throughout the UK and each community house (in Glasgow, Liverpool, Birmingham, Welwyn Garden City and </w:t>
      </w:r>
      <w:r w:rsidR="004F4994">
        <w:rPr>
          <w:rFonts w:ascii="Century Gothic" w:hAnsi="Century Gothic" w:cs="Microsoft Sans Serif"/>
          <w:color w:val="000000"/>
        </w:rPr>
        <w:t>London</w:t>
      </w:r>
      <w:r w:rsidR="00855C73" w:rsidRPr="00206F90">
        <w:rPr>
          <w:rFonts w:ascii="Century Gothic" w:hAnsi="Century Gothic" w:cs="Microsoft Sans Serif"/>
          <w:color w:val="000000"/>
        </w:rPr>
        <w:t xml:space="preserve"> has</w:t>
      </w:r>
      <w:r w:rsidR="00E10DE5" w:rsidRPr="00206F90">
        <w:rPr>
          <w:rFonts w:ascii="Century Gothic" w:hAnsi="Century Gothic" w:cs="Microsoft Sans Serif"/>
          <w:color w:val="000000"/>
        </w:rPr>
        <w:t xml:space="preserve"> contact with their Diocesan Safeguarding </w:t>
      </w:r>
      <w:r w:rsidR="00337A40">
        <w:rPr>
          <w:rFonts w:ascii="Century Gothic" w:hAnsi="Century Gothic" w:cs="Microsoft Sans Serif"/>
          <w:color w:val="000000"/>
        </w:rPr>
        <w:t xml:space="preserve">Team </w:t>
      </w:r>
      <w:r w:rsidR="00E10DE5" w:rsidRPr="00206F90">
        <w:rPr>
          <w:rFonts w:ascii="Century Gothic" w:hAnsi="Century Gothic" w:cs="Microsoft Sans Serif"/>
          <w:color w:val="000000"/>
        </w:rPr>
        <w:t xml:space="preserve">and </w:t>
      </w:r>
      <w:r w:rsidR="009A455C" w:rsidRPr="00206F90">
        <w:rPr>
          <w:rFonts w:ascii="Century Gothic" w:hAnsi="Century Gothic" w:cs="Microsoft Sans Serif"/>
          <w:color w:val="000000"/>
        </w:rPr>
        <w:t xml:space="preserve">would </w:t>
      </w:r>
      <w:r w:rsidR="00E10DE5" w:rsidRPr="00206F90">
        <w:rPr>
          <w:rFonts w:ascii="Century Gothic" w:hAnsi="Century Gothic" w:cs="Microsoft Sans Serif"/>
          <w:color w:val="000000"/>
        </w:rPr>
        <w:t xml:space="preserve">advise </w:t>
      </w:r>
      <w:r w:rsidR="00855C73" w:rsidRPr="00206F90">
        <w:rPr>
          <w:rFonts w:ascii="Century Gothic" w:hAnsi="Century Gothic" w:cs="Microsoft Sans Serif"/>
          <w:color w:val="000000"/>
        </w:rPr>
        <w:t>them of</w:t>
      </w:r>
      <w:r w:rsidR="00E10DE5" w:rsidRPr="00206F90">
        <w:rPr>
          <w:rFonts w:ascii="Century Gothic" w:hAnsi="Century Gothic" w:cs="Microsoft Sans Serif"/>
          <w:color w:val="000000"/>
        </w:rPr>
        <w:t xml:space="preserve"> any safeguarding concerns or allegations</w:t>
      </w:r>
      <w:r w:rsidR="009A455C" w:rsidRPr="00206F90">
        <w:rPr>
          <w:rFonts w:ascii="Century Gothic" w:hAnsi="Century Gothic" w:cs="Microsoft Sans Serif"/>
          <w:color w:val="000000"/>
        </w:rPr>
        <w:t xml:space="preserve"> as well as the appropriate </w:t>
      </w:r>
      <w:r w:rsidR="009A455C" w:rsidRPr="00227DDF">
        <w:rPr>
          <w:rFonts w:ascii="Century Gothic" w:hAnsi="Century Gothic" w:cs="Microsoft Sans Serif"/>
          <w:color w:val="000000"/>
        </w:rPr>
        <w:t xml:space="preserve">statutory </w:t>
      </w:r>
      <w:r w:rsidR="00855C73" w:rsidRPr="00227DDF">
        <w:rPr>
          <w:rFonts w:ascii="Century Gothic" w:hAnsi="Century Gothic" w:cs="Microsoft Sans Serif"/>
          <w:color w:val="000000"/>
        </w:rPr>
        <w:t>authority.</w:t>
      </w:r>
      <w:r w:rsidR="00E10DE5" w:rsidRPr="00227DDF">
        <w:rPr>
          <w:rFonts w:ascii="Century Gothic" w:hAnsi="Century Gothic" w:cs="Microsoft Sans Serif"/>
          <w:color w:val="000000"/>
        </w:rPr>
        <w:t xml:space="preserve">   </w:t>
      </w:r>
    </w:p>
    <w:p w14:paraId="44E95B42" w14:textId="6F242AD3" w:rsidR="009A455C" w:rsidRPr="00227DDF" w:rsidRDefault="006F2E7C" w:rsidP="00D7454A">
      <w:pPr>
        <w:pStyle w:val="NormalWeb"/>
        <w:spacing w:before="150" w:after="150" w:line="276" w:lineRule="auto"/>
        <w:rPr>
          <w:rFonts w:ascii="Century Gothic" w:hAnsi="Century Gothic" w:cs="Microsoft Sans Serif"/>
          <w:b/>
          <w:color w:val="000000"/>
        </w:rPr>
      </w:pPr>
      <w:r w:rsidRPr="00227DDF">
        <w:rPr>
          <w:rFonts w:ascii="Century Gothic" w:hAnsi="Century Gothic" w:cs="Microsoft Sans Serif"/>
          <w:b/>
          <w:color w:val="000000"/>
        </w:rPr>
        <w:t xml:space="preserve">UK </w:t>
      </w:r>
      <w:r w:rsidR="00AA09D2" w:rsidRPr="00227DDF">
        <w:rPr>
          <w:rFonts w:ascii="Century Gothic" w:hAnsi="Century Gothic" w:cs="Microsoft Sans Serif"/>
          <w:b/>
          <w:color w:val="000000"/>
        </w:rPr>
        <w:t>S</w:t>
      </w:r>
      <w:r w:rsidRPr="00227DDF">
        <w:rPr>
          <w:rFonts w:ascii="Century Gothic" w:hAnsi="Century Gothic" w:cs="Microsoft Sans Serif"/>
          <w:b/>
          <w:color w:val="000000"/>
        </w:rPr>
        <w:t xml:space="preserve">afeguarding </w:t>
      </w:r>
      <w:r w:rsidR="00AA09D2" w:rsidRPr="00227DDF">
        <w:rPr>
          <w:rFonts w:ascii="Century Gothic" w:hAnsi="Century Gothic" w:cs="Microsoft Sans Serif"/>
          <w:b/>
          <w:color w:val="000000"/>
        </w:rPr>
        <w:t>T</w:t>
      </w:r>
      <w:r w:rsidR="009A455C" w:rsidRPr="00227DDF">
        <w:rPr>
          <w:rFonts w:ascii="Century Gothic" w:hAnsi="Century Gothic" w:cs="Microsoft Sans Serif"/>
          <w:b/>
          <w:color w:val="000000"/>
        </w:rPr>
        <w:t>eam</w:t>
      </w:r>
    </w:p>
    <w:p w14:paraId="475ECA0B" w14:textId="69071C2F" w:rsidR="009777A6" w:rsidRPr="00227DDF" w:rsidRDefault="00E30EBD" w:rsidP="00D7454A">
      <w:pPr>
        <w:spacing w:after="113" w:line="276" w:lineRule="auto"/>
        <w:ind w:left="-5"/>
        <w:rPr>
          <w:rFonts w:ascii="Century Gothic" w:hAnsi="Century Gothic" w:cs="Microsoft Sans Serif"/>
          <w:sz w:val="24"/>
          <w:szCs w:val="24"/>
        </w:rPr>
      </w:pPr>
      <w:r w:rsidRPr="00227DDF">
        <w:rPr>
          <w:rFonts w:ascii="Century Gothic" w:hAnsi="Century Gothic" w:cs="Microsoft Sans Serif"/>
          <w:color w:val="000000"/>
          <w:sz w:val="24"/>
          <w:szCs w:val="24"/>
        </w:rPr>
        <w:t xml:space="preserve">The Focolare has a UK </w:t>
      </w:r>
      <w:r w:rsidR="00AA09D2" w:rsidRPr="00227DDF">
        <w:rPr>
          <w:rFonts w:ascii="Century Gothic" w:hAnsi="Century Gothic" w:cs="Microsoft Sans Serif"/>
          <w:color w:val="000000"/>
          <w:sz w:val="24"/>
          <w:szCs w:val="24"/>
        </w:rPr>
        <w:t>S</w:t>
      </w:r>
      <w:r w:rsidRPr="00227DDF">
        <w:rPr>
          <w:rFonts w:ascii="Century Gothic" w:hAnsi="Century Gothic" w:cs="Microsoft Sans Serif"/>
          <w:color w:val="000000"/>
          <w:sz w:val="24"/>
          <w:szCs w:val="24"/>
        </w:rPr>
        <w:t xml:space="preserve">afeguarding </w:t>
      </w:r>
      <w:r w:rsidR="00AA09D2" w:rsidRPr="00227DDF">
        <w:rPr>
          <w:rFonts w:ascii="Century Gothic" w:hAnsi="Century Gothic" w:cs="Microsoft Sans Serif"/>
          <w:color w:val="000000"/>
          <w:sz w:val="24"/>
          <w:szCs w:val="24"/>
        </w:rPr>
        <w:t>T</w:t>
      </w:r>
      <w:r w:rsidRPr="00227DDF">
        <w:rPr>
          <w:rFonts w:ascii="Century Gothic" w:hAnsi="Century Gothic" w:cs="Microsoft Sans Serif"/>
          <w:color w:val="000000"/>
          <w:sz w:val="24"/>
          <w:szCs w:val="24"/>
        </w:rPr>
        <w:t xml:space="preserve">eam </w:t>
      </w:r>
      <w:r w:rsidR="004F4994" w:rsidRPr="00227DDF">
        <w:rPr>
          <w:rFonts w:ascii="Century Gothic" w:hAnsi="Century Gothic" w:cs="Microsoft Sans Serif"/>
          <w:sz w:val="24"/>
          <w:szCs w:val="24"/>
        </w:rPr>
        <w:t>which is</w:t>
      </w:r>
      <w:r w:rsidR="009777A6" w:rsidRPr="00227DDF">
        <w:rPr>
          <w:rFonts w:ascii="Century Gothic" w:hAnsi="Century Gothic" w:cs="Microsoft Sans Serif"/>
          <w:sz w:val="24"/>
          <w:szCs w:val="24"/>
        </w:rPr>
        <w:t xml:space="preserve"> responsible for ensuring that Focolare is fully compliant in all matters of safeguarding legislation and for promoting best practice in all matters pertaining to safeguarding. </w:t>
      </w:r>
    </w:p>
    <w:p w14:paraId="1A79E463" w14:textId="0BA11DB6" w:rsidR="009777A6" w:rsidRPr="00227DDF" w:rsidRDefault="009777A6" w:rsidP="00D7454A">
      <w:pPr>
        <w:pStyle w:val="NormalWeb"/>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The Safeguarding Team will comprise of </w:t>
      </w:r>
      <w:r w:rsidRPr="00227DDF">
        <w:rPr>
          <w:rFonts w:ascii="Century Gothic" w:hAnsi="Century Gothic" w:cs="Microsoft Sans Serif"/>
          <w:b/>
          <w:color w:val="000000"/>
        </w:rPr>
        <w:t>at least</w:t>
      </w:r>
      <w:r w:rsidRPr="00227DDF">
        <w:rPr>
          <w:rFonts w:ascii="Century Gothic" w:hAnsi="Century Gothic" w:cs="Microsoft Sans Serif"/>
          <w:color w:val="000000"/>
        </w:rPr>
        <w:t xml:space="preserve"> four </w:t>
      </w:r>
      <w:r w:rsidR="00855C73" w:rsidRPr="00227DDF">
        <w:rPr>
          <w:rFonts w:ascii="Century Gothic" w:hAnsi="Century Gothic" w:cs="Microsoft Sans Serif"/>
          <w:color w:val="000000"/>
        </w:rPr>
        <w:t>members and</w:t>
      </w:r>
      <w:r w:rsidRPr="00227DDF">
        <w:rPr>
          <w:rFonts w:ascii="Century Gothic" w:hAnsi="Century Gothic" w:cs="Microsoft Sans Serif"/>
          <w:color w:val="000000"/>
        </w:rPr>
        <w:t xml:space="preserve"> </w:t>
      </w:r>
      <w:r w:rsidR="004F4994" w:rsidRPr="00227DDF">
        <w:rPr>
          <w:rFonts w:ascii="Century Gothic" w:hAnsi="Century Gothic" w:cs="Microsoft Sans Serif"/>
          <w:color w:val="000000"/>
        </w:rPr>
        <w:t>will</w:t>
      </w:r>
      <w:r w:rsidRPr="00227DDF">
        <w:rPr>
          <w:rFonts w:ascii="Century Gothic" w:hAnsi="Century Gothic" w:cs="Microsoft Sans Serif"/>
          <w:color w:val="000000"/>
        </w:rPr>
        <w:t xml:space="preserve"> meet at least </w:t>
      </w:r>
      <w:r w:rsidR="004F4994" w:rsidRPr="00227DDF">
        <w:rPr>
          <w:rFonts w:ascii="Century Gothic" w:hAnsi="Century Gothic" w:cs="Microsoft Sans Serif"/>
          <w:color w:val="000000"/>
        </w:rPr>
        <w:t>twice</w:t>
      </w:r>
      <w:r w:rsidR="006F2E7C" w:rsidRPr="00227DDF">
        <w:rPr>
          <w:rFonts w:ascii="Century Gothic" w:hAnsi="Century Gothic" w:cs="Microsoft Sans Serif"/>
          <w:color w:val="000000"/>
        </w:rPr>
        <w:t xml:space="preserve"> a year and more when appropriate</w:t>
      </w:r>
      <w:r w:rsidRPr="00227DDF">
        <w:rPr>
          <w:rFonts w:ascii="Century Gothic" w:hAnsi="Century Gothic" w:cs="Microsoft Sans Serif"/>
          <w:color w:val="000000"/>
        </w:rPr>
        <w:t>. The Safeguarding Team include</w:t>
      </w:r>
      <w:r w:rsidR="004F4994" w:rsidRPr="00227DDF">
        <w:rPr>
          <w:rFonts w:ascii="Century Gothic" w:hAnsi="Century Gothic" w:cs="Microsoft Sans Serif"/>
          <w:color w:val="000000"/>
        </w:rPr>
        <w:t>s</w:t>
      </w:r>
      <w:r w:rsidRPr="00227DDF">
        <w:rPr>
          <w:rFonts w:ascii="Century Gothic" w:hAnsi="Century Gothic" w:cs="Microsoft Sans Serif"/>
          <w:color w:val="000000"/>
        </w:rPr>
        <w:t xml:space="preserve">:  </w:t>
      </w:r>
    </w:p>
    <w:p w14:paraId="6D45EC2D" w14:textId="1D4F7A7C" w:rsidR="009777A6" w:rsidRPr="004323FE" w:rsidRDefault="004F4994" w:rsidP="00D7454A">
      <w:pPr>
        <w:pStyle w:val="NormalWeb"/>
        <w:spacing w:line="276" w:lineRule="auto"/>
        <w:rPr>
          <w:rFonts w:ascii="Century Gothic" w:hAnsi="Century Gothic" w:cs="Microsoft Sans Serif"/>
        </w:rPr>
      </w:pPr>
      <w:r w:rsidRPr="00227DDF">
        <w:rPr>
          <w:rFonts w:ascii="Century Gothic" w:hAnsi="Century Gothic" w:cs="Microsoft Sans Serif"/>
          <w:color w:val="000000"/>
        </w:rPr>
        <w:t xml:space="preserve">The two designated </w:t>
      </w:r>
      <w:r w:rsidR="008E54DA" w:rsidRPr="00227DDF">
        <w:rPr>
          <w:rFonts w:ascii="Century Gothic" w:hAnsi="Century Gothic" w:cs="Microsoft Sans Serif"/>
          <w:color w:val="000000"/>
        </w:rPr>
        <w:t>O</w:t>
      </w:r>
      <w:r w:rsidRPr="00227DDF">
        <w:rPr>
          <w:rFonts w:ascii="Century Gothic" w:hAnsi="Century Gothic" w:cs="Microsoft Sans Serif"/>
          <w:color w:val="000000"/>
        </w:rPr>
        <w:t>fficers for safeguarding</w:t>
      </w:r>
      <w:r w:rsidR="009777A6" w:rsidRPr="00227DDF">
        <w:rPr>
          <w:rFonts w:ascii="Century Gothic" w:hAnsi="Century Gothic" w:cs="Microsoft Sans Serif"/>
          <w:color w:val="000000"/>
        </w:rPr>
        <w:t xml:space="preserve"> </w:t>
      </w:r>
      <w:r w:rsidR="006F2E7C" w:rsidRPr="00227DDF">
        <w:rPr>
          <w:rFonts w:ascii="Century Gothic" w:hAnsi="Century Gothic" w:cs="Microsoft Sans Serif"/>
          <w:color w:val="000000"/>
        </w:rPr>
        <w:t xml:space="preserve">within </w:t>
      </w:r>
      <w:r w:rsidR="009777A6" w:rsidRPr="00227DDF">
        <w:rPr>
          <w:rFonts w:ascii="Century Gothic" w:hAnsi="Century Gothic" w:cs="Microsoft Sans Serif"/>
          <w:color w:val="000000"/>
        </w:rPr>
        <w:t xml:space="preserve">Focolare in </w:t>
      </w:r>
      <w:r w:rsidR="006F2E7C" w:rsidRPr="00227DDF">
        <w:rPr>
          <w:rFonts w:ascii="Century Gothic" w:hAnsi="Century Gothic" w:cs="Microsoft Sans Serif"/>
          <w:color w:val="000000"/>
        </w:rPr>
        <w:t xml:space="preserve">the </w:t>
      </w:r>
      <w:r w:rsidR="009777A6" w:rsidRPr="00227DDF">
        <w:rPr>
          <w:rFonts w:ascii="Century Gothic" w:hAnsi="Century Gothic" w:cs="Microsoft Sans Serif"/>
          <w:color w:val="000000"/>
        </w:rPr>
        <w:t>U</w:t>
      </w:r>
      <w:r w:rsidR="006F2E7C" w:rsidRPr="00227DDF">
        <w:rPr>
          <w:rFonts w:ascii="Century Gothic" w:hAnsi="Century Gothic" w:cs="Microsoft Sans Serif"/>
          <w:color w:val="000000"/>
        </w:rPr>
        <w:t>K</w:t>
      </w:r>
      <w:r w:rsidR="00117D24" w:rsidRPr="00227DDF">
        <w:rPr>
          <w:rFonts w:ascii="Century Gothic" w:hAnsi="Century Gothic" w:cs="Microsoft Sans Serif"/>
          <w:color w:val="000000"/>
        </w:rPr>
        <w:t xml:space="preserve"> are</w:t>
      </w:r>
      <w:r w:rsidR="006F2E7C" w:rsidRPr="00227DDF">
        <w:rPr>
          <w:rFonts w:ascii="Century Gothic" w:hAnsi="Century Gothic" w:cs="Microsoft Sans Serif"/>
          <w:color w:val="000000"/>
        </w:rPr>
        <w:t xml:space="preserve"> Lucy Williams and Paul Gateshill, together with Anja </w:t>
      </w:r>
      <w:proofErr w:type="spellStart"/>
      <w:r w:rsidR="006F2E7C" w:rsidRPr="00227DDF">
        <w:rPr>
          <w:rFonts w:ascii="Century Gothic" w:hAnsi="Century Gothic" w:cs="Microsoft Sans Serif"/>
          <w:color w:val="000000"/>
        </w:rPr>
        <w:t>Primbs</w:t>
      </w:r>
      <w:proofErr w:type="spellEnd"/>
      <w:r w:rsidR="006F2E7C" w:rsidRPr="00227DDF">
        <w:rPr>
          <w:rFonts w:ascii="Century Gothic" w:hAnsi="Century Gothic" w:cs="Microsoft Sans Serif"/>
          <w:color w:val="000000"/>
        </w:rPr>
        <w:t>, Claudia Melis and Nic Innocent.</w:t>
      </w:r>
      <w:r w:rsidR="00706699" w:rsidRPr="00227DDF">
        <w:rPr>
          <w:rFonts w:ascii="Century Gothic" w:hAnsi="Century Gothic" w:cs="Microsoft Sans Serif"/>
          <w:color w:val="000000"/>
        </w:rPr>
        <w:t xml:space="preserve"> (</w:t>
      </w:r>
      <w:r w:rsidR="00706699" w:rsidRPr="00167F02">
        <w:rPr>
          <w:rFonts w:ascii="Century Gothic" w:hAnsi="Century Gothic" w:cs="Microsoft Sans Serif"/>
          <w:color w:val="000000"/>
        </w:rPr>
        <w:t xml:space="preserve">See page </w:t>
      </w:r>
      <w:r w:rsidR="00190E94" w:rsidRPr="00167F02">
        <w:rPr>
          <w:rFonts w:ascii="Century Gothic" w:hAnsi="Century Gothic" w:cs="Microsoft Sans Serif"/>
          <w:color w:val="000000"/>
        </w:rPr>
        <w:t>1</w:t>
      </w:r>
      <w:r w:rsidR="004323FE">
        <w:rPr>
          <w:rFonts w:ascii="Century Gothic" w:hAnsi="Century Gothic" w:cs="Microsoft Sans Serif"/>
          <w:color w:val="000000"/>
        </w:rPr>
        <w:t>2</w:t>
      </w:r>
      <w:r w:rsidR="00706699" w:rsidRPr="00167F02">
        <w:rPr>
          <w:rFonts w:ascii="Century Gothic" w:hAnsi="Century Gothic" w:cs="Microsoft Sans Serif"/>
          <w:color w:val="000000"/>
        </w:rPr>
        <w:t xml:space="preserve"> for contact</w:t>
      </w:r>
      <w:r w:rsidR="00706699" w:rsidRPr="00227DDF">
        <w:rPr>
          <w:rFonts w:ascii="Century Gothic" w:hAnsi="Century Gothic" w:cs="Microsoft Sans Serif"/>
          <w:color w:val="000000"/>
        </w:rPr>
        <w:t xml:space="preserve"> </w:t>
      </w:r>
      <w:r w:rsidR="00706699" w:rsidRPr="004323FE">
        <w:rPr>
          <w:rFonts w:ascii="Century Gothic" w:hAnsi="Century Gothic" w:cs="Microsoft Sans Serif"/>
        </w:rPr>
        <w:t>details)</w:t>
      </w:r>
      <w:r w:rsidR="00117D24" w:rsidRPr="004323FE">
        <w:rPr>
          <w:rFonts w:ascii="Century Gothic" w:hAnsi="Century Gothic" w:cs="Microsoft Sans Serif"/>
        </w:rPr>
        <w:t>.</w:t>
      </w:r>
      <w:r w:rsidR="00AA09D2" w:rsidRPr="004323FE">
        <w:rPr>
          <w:rFonts w:ascii="Century Gothic" w:hAnsi="Century Gothic" w:cs="Microsoft Sans Serif"/>
        </w:rPr>
        <w:t xml:space="preserve"> </w:t>
      </w:r>
    </w:p>
    <w:p w14:paraId="2E827BAD" w14:textId="44A613DB" w:rsidR="00E10DE5" w:rsidRPr="004323FE" w:rsidRDefault="00E10DE5" w:rsidP="00D7454A">
      <w:pPr>
        <w:pStyle w:val="NormalWeb"/>
        <w:spacing w:line="276" w:lineRule="auto"/>
        <w:rPr>
          <w:rFonts w:ascii="Century Gothic" w:hAnsi="Century Gothic" w:cs="Microsoft Sans Serif"/>
          <w:b/>
        </w:rPr>
      </w:pPr>
      <w:r w:rsidRPr="004323FE">
        <w:rPr>
          <w:rFonts w:ascii="Century Gothic" w:hAnsi="Century Gothic" w:cs="Microsoft Sans Serif"/>
          <w:b/>
        </w:rPr>
        <w:t xml:space="preserve">The </w:t>
      </w:r>
      <w:r w:rsidR="006F2E7C" w:rsidRPr="004323FE">
        <w:rPr>
          <w:rFonts w:ascii="Century Gothic" w:hAnsi="Century Gothic" w:cs="Microsoft Sans Serif"/>
          <w:b/>
        </w:rPr>
        <w:t xml:space="preserve">UK </w:t>
      </w:r>
      <w:r w:rsidRPr="004323FE">
        <w:rPr>
          <w:rFonts w:ascii="Century Gothic" w:hAnsi="Century Gothic" w:cs="Microsoft Sans Serif"/>
          <w:b/>
        </w:rPr>
        <w:t>safegu</w:t>
      </w:r>
      <w:r w:rsidR="006F2E7C" w:rsidRPr="004323FE">
        <w:rPr>
          <w:rFonts w:ascii="Century Gothic" w:hAnsi="Century Gothic" w:cs="Microsoft Sans Serif"/>
          <w:b/>
        </w:rPr>
        <w:t>arding team is responsible for:</w:t>
      </w:r>
    </w:p>
    <w:p w14:paraId="5ECF631A" w14:textId="77777777" w:rsidR="00451FD3" w:rsidRPr="00227DDF" w:rsidRDefault="00451FD3"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promoting good and safe practices in all activities involving children, young people and adults and for providing advice on child and adult safeguarding matters within the Focolare </w:t>
      </w:r>
    </w:p>
    <w:p w14:paraId="5519D2AE" w14:textId="64AF8534" w:rsidR="009A455C" w:rsidRPr="00227DDF" w:rsidRDefault="00451FD3"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 </w:t>
      </w:r>
      <w:r w:rsidR="00E10DE5" w:rsidRPr="00227DDF">
        <w:rPr>
          <w:rFonts w:ascii="Century Gothic" w:hAnsi="Century Gothic" w:cs="Microsoft Sans Serif"/>
          <w:color w:val="000000"/>
        </w:rPr>
        <w:t xml:space="preserve">ensuring understanding of and compliance with current legislation and CSAS </w:t>
      </w:r>
      <w:r w:rsidR="00855C73" w:rsidRPr="00227DDF">
        <w:rPr>
          <w:rFonts w:ascii="Century Gothic" w:hAnsi="Century Gothic" w:cs="Microsoft Sans Serif"/>
          <w:color w:val="000000"/>
        </w:rPr>
        <w:t>is shared</w:t>
      </w:r>
      <w:r w:rsidR="00E10DE5" w:rsidRPr="00227DDF">
        <w:rPr>
          <w:rFonts w:ascii="Century Gothic" w:hAnsi="Century Gothic" w:cs="Microsoft Sans Serif"/>
          <w:color w:val="000000"/>
        </w:rPr>
        <w:t xml:space="preserve"> and practiced in </w:t>
      </w:r>
      <w:r w:rsidR="00855C73" w:rsidRPr="00227DDF">
        <w:rPr>
          <w:rFonts w:ascii="Century Gothic" w:hAnsi="Century Gothic" w:cs="Microsoft Sans Serif"/>
          <w:color w:val="000000"/>
        </w:rPr>
        <w:t>Focolare;</w:t>
      </w:r>
      <w:r w:rsidR="00E10DE5" w:rsidRPr="00227DDF">
        <w:rPr>
          <w:rFonts w:ascii="Century Gothic" w:hAnsi="Century Gothic" w:cs="Microsoft Sans Serif"/>
          <w:color w:val="000000"/>
        </w:rPr>
        <w:t xml:space="preserve"> </w:t>
      </w:r>
    </w:p>
    <w:p w14:paraId="524E55C0" w14:textId="77777777" w:rsidR="00E10DE5" w:rsidRPr="00227DDF" w:rsidRDefault="00E10DE5"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reviewing the safeguarding policies and procedures annually; </w:t>
      </w:r>
    </w:p>
    <w:p w14:paraId="223C8FE0" w14:textId="77777777" w:rsidR="00E10DE5" w:rsidRPr="00227DDF" w:rsidRDefault="00E10DE5"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updating the safeguarding policies and procedures when required; </w:t>
      </w:r>
    </w:p>
    <w:p w14:paraId="08685826" w14:textId="77777777" w:rsidR="00043A44" w:rsidRPr="00227DDF" w:rsidRDefault="00043A44"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ensuring the training of all members and helpers to underpin current and future safeguarding needs.</w:t>
      </w:r>
    </w:p>
    <w:p w14:paraId="260A6021" w14:textId="1042936F" w:rsidR="009777A6" w:rsidRPr="00227DDF" w:rsidRDefault="00855C73"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supporting and advising those responsible for the Focolare community houses, each group of young people </w:t>
      </w:r>
      <w:r w:rsidR="00043A44" w:rsidRPr="00227DDF">
        <w:rPr>
          <w:rFonts w:ascii="Century Gothic" w:hAnsi="Century Gothic" w:cs="Microsoft Sans Serif"/>
          <w:color w:val="000000"/>
        </w:rPr>
        <w:t xml:space="preserve">and </w:t>
      </w:r>
      <w:r w:rsidRPr="00227DDF">
        <w:rPr>
          <w:rFonts w:ascii="Century Gothic" w:hAnsi="Century Gothic" w:cs="Microsoft Sans Serif"/>
          <w:color w:val="000000"/>
        </w:rPr>
        <w:t xml:space="preserve">the </w:t>
      </w:r>
      <w:r w:rsidR="00043A44" w:rsidRPr="00227DDF">
        <w:rPr>
          <w:rFonts w:ascii="Century Gothic" w:hAnsi="Century Gothic" w:cs="Microsoft Sans Serif"/>
          <w:color w:val="000000"/>
        </w:rPr>
        <w:t>organisers of the Mariapolis</w:t>
      </w:r>
      <w:r w:rsidRPr="00227DDF">
        <w:rPr>
          <w:rFonts w:ascii="Century Gothic" w:hAnsi="Century Gothic" w:cs="Microsoft Sans Serif"/>
          <w:color w:val="000000"/>
        </w:rPr>
        <w:t>.</w:t>
      </w:r>
      <w:r w:rsidR="00E10DE5" w:rsidRPr="00227DDF">
        <w:rPr>
          <w:rFonts w:ascii="Century Gothic" w:hAnsi="Century Gothic" w:cs="Microsoft Sans Serif"/>
          <w:color w:val="000000"/>
        </w:rPr>
        <w:t xml:space="preserve"> </w:t>
      </w:r>
    </w:p>
    <w:p w14:paraId="651EC6D7" w14:textId="6AD8063D" w:rsidR="006F2E7C" w:rsidRPr="00227DDF" w:rsidRDefault="006F2E7C"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Monitoring the above.</w:t>
      </w:r>
    </w:p>
    <w:p w14:paraId="7C74441F" w14:textId="3C899A3F" w:rsidR="006F2E7C" w:rsidRPr="00227DDF" w:rsidRDefault="006F2E7C" w:rsidP="006F2E7C">
      <w:pPr>
        <w:pStyle w:val="NormalWeb"/>
        <w:spacing w:line="276" w:lineRule="auto"/>
        <w:ind w:left="360"/>
        <w:rPr>
          <w:rFonts w:ascii="Century Gothic" w:hAnsi="Century Gothic" w:cs="Microsoft Sans Serif"/>
          <w:color w:val="000000"/>
        </w:rPr>
      </w:pPr>
      <w:r w:rsidRPr="00227DDF">
        <w:rPr>
          <w:rFonts w:ascii="Century Gothic" w:hAnsi="Century Gothic" w:cs="Microsoft Sans Serif"/>
          <w:color w:val="000000"/>
        </w:rPr>
        <w:t xml:space="preserve">In </w:t>
      </w:r>
      <w:proofErr w:type="gramStart"/>
      <w:r w:rsidRPr="00227DDF">
        <w:rPr>
          <w:rFonts w:ascii="Century Gothic" w:hAnsi="Century Gothic" w:cs="Microsoft Sans Serif"/>
          <w:color w:val="000000"/>
        </w:rPr>
        <w:t>addition</w:t>
      </w:r>
      <w:proofErr w:type="gramEnd"/>
      <w:r w:rsidRPr="00227DDF">
        <w:rPr>
          <w:rFonts w:ascii="Century Gothic" w:hAnsi="Century Gothic" w:cs="Microsoft Sans Serif"/>
          <w:color w:val="000000"/>
        </w:rPr>
        <w:t xml:space="preserve"> the two </w:t>
      </w:r>
      <w:r w:rsidR="00917451">
        <w:rPr>
          <w:rFonts w:ascii="Century Gothic" w:hAnsi="Century Gothic" w:cs="Microsoft Sans Serif"/>
          <w:color w:val="000000"/>
        </w:rPr>
        <w:t>S</w:t>
      </w:r>
      <w:r w:rsidRPr="00227DDF">
        <w:rPr>
          <w:rFonts w:ascii="Century Gothic" w:hAnsi="Century Gothic" w:cs="Microsoft Sans Serif"/>
          <w:color w:val="000000"/>
        </w:rPr>
        <w:t xml:space="preserve">afeguarding </w:t>
      </w:r>
      <w:r w:rsidR="00917451">
        <w:rPr>
          <w:rFonts w:ascii="Century Gothic" w:hAnsi="Century Gothic" w:cs="Microsoft Sans Serif"/>
          <w:color w:val="000000"/>
        </w:rPr>
        <w:t>O</w:t>
      </w:r>
      <w:r w:rsidRPr="00227DDF">
        <w:rPr>
          <w:rFonts w:ascii="Century Gothic" w:hAnsi="Century Gothic" w:cs="Microsoft Sans Serif"/>
          <w:color w:val="000000"/>
        </w:rPr>
        <w:t>fficers will be responsible for:</w:t>
      </w:r>
    </w:p>
    <w:p w14:paraId="362163A1" w14:textId="77777777" w:rsidR="00374B69" w:rsidRPr="00227DDF" w:rsidRDefault="00374B69" w:rsidP="00374B69">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Responding to any safeguarding concerns, allegations and disclosures</w:t>
      </w:r>
    </w:p>
    <w:p w14:paraId="4D81FE53" w14:textId="2DB76CE2" w:rsidR="006F2E7C" w:rsidRPr="00227DDF" w:rsidRDefault="006F2E7C" w:rsidP="006F2E7C">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ensuring all safeguarding allegations are reported to the appropriate bodies.</w:t>
      </w:r>
      <w:r w:rsidR="00374B69" w:rsidRPr="00227DDF">
        <w:rPr>
          <w:rFonts w:ascii="Century Gothic" w:hAnsi="Century Gothic" w:cs="Microsoft Sans Serif"/>
          <w:color w:val="000000"/>
        </w:rPr>
        <w:t xml:space="preserve"> This will also include briefing the two delegates within the UK: Frank Johnson and Liz Taite - and the delegates in Brussels and Rome where appropriate.</w:t>
      </w:r>
    </w:p>
    <w:p w14:paraId="6CED35C9" w14:textId="6079EA5B" w:rsidR="009A455C" w:rsidRPr="00206F90" w:rsidRDefault="00855C73" w:rsidP="00D7454A">
      <w:pPr>
        <w:pStyle w:val="NormalWeb"/>
        <w:spacing w:line="276" w:lineRule="auto"/>
        <w:rPr>
          <w:rFonts w:ascii="Century Gothic" w:hAnsi="Century Gothic" w:cs="Microsoft Sans Serif"/>
          <w:b/>
          <w:color w:val="000000"/>
        </w:rPr>
      </w:pPr>
      <w:r>
        <w:rPr>
          <w:rFonts w:ascii="Century Gothic" w:hAnsi="Century Gothic" w:cs="Microsoft Sans Serif"/>
          <w:b/>
          <w:color w:val="000000"/>
        </w:rPr>
        <w:t>The person responsible for the Focolare community house</w:t>
      </w:r>
      <w:r w:rsidR="009A455C" w:rsidRPr="00206F90">
        <w:rPr>
          <w:rFonts w:ascii="Century Gothic" w:hAnsi="Century Gothic" w:cs="Microsoft Sans Serif"/>
          <w:b/>
          <w:color w:val="000000"/>
        </w:rPr>
        <w:t xml:space="preserve"> </w:t>
      </w:r>
    </w:p>
    <w:p w14:paraId="6335465F" w14:textId="61D3095F" w:rsidR="00451FD3" w:rsidRPr="00206F90" w:rsidRDefault="000E7234"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The role of</w:t>
      </w:r>
      <w:r w:rsidR="00855C73">
        <w:rPr>
          <w:rFonts w:ascii="Century Gothic" w:hAnsi="Century Gothic" w:cs="Microsoft Sans Serif"/>
          <w:color w:val="000000"/>
        </w:rPr>
        <w:t xml:space="preserve"> the person responsible for the Focolare community house</w:t>
      </w:r>
      <w:r w:rsidRPr="00206F90">
        <w:rPr>
          <w:rFonts w:ascii="Century Gothic" w:hAnsi="Century Gothic" w:cs="Microsoft Sans Serif"/>
          <w:color w:val="000000"/>
        </w:rPr>
        <w:t xml:space="preserve"> is </w:t>
      </w:r>
      <w:r w:rsidR="00855C73" w:rsidRPr="00206F90">
        <w:rPr>
          <w:rFonts w:ascii="Century Gothic" w:hAnsi="Century Gothic" w:cs="Microsoft Sans Serif"/>
          <w:color w:val="000000"/>
        </w:rPr>
        <w:t>to:</w:t>
      </w:r>
    </w:p>
    <w:p w14:paraId="0DD98926" w14:textId="77777777" w:rsidR="00451FD3" w:rsidRPr="00206F90" w:rsidRDefault="00451FD3"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promote good and safe practices in all activities involving children, young people and adults</w:t>
      </w:r>
    </w:p>
    <w:p w14:paraId="6D6F3A16" w14:textId="77777777" w:rsidR="009777A6" w:rsidRPr="00206F90" w:rsidRDefault="00451FD3"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e</w:t>
      </w:r>
      <w:r w:rsidR="000E7234" w:rsidRPr="00206F90">
        <w:rPr>
          <w:rFonts w:ascii="Century Gothic" w:hAnsi="Century Gothic" w:cs="Microsoft Sans Serif"/>
          <w:color w:val="000000"/>
        </w:rPr>
        <w:t xml:space="preserve">nsure safe recruitment for all members and helpers involved in any work with children and </w:t>
      </w:r>
      <w:r w:rsidRPr="00206F90">
        <w:rPr>
          <w:rFonts w:ascii="Century Gothic" w:hAnsi="Century Gothic" w:cs="Microsoft Sans Serif"/>
          <w:color w:val="000000"/>
        </w:rPr>
        <w:t>young</w:t>
      </w:r>
      <w:r w:rsidR="000E7234" w:rsidRPr="00206F90">
        <w:rPr>
          <w:rFonts w:ascii="Century Gothic" w:hAnsi="Century Gothic" w:cs="Microsoft Sans Serif"/>
          <w:color w:val="000000"/>
        </w:rPr>
        <w:t xml:space="preserve"> people  </w:t>
      </w:r>
    </w:p>
    <w:p w14:paraId="5F14628A" w14:textId="77777777" w:rsidR="00451FD3" w:rsidRPr="00206F90" w:rsidRDefault="00451FD3"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ensure understanding of and compliance with current legislation and CSAS is shared and practiced in Focolare</w:t>
      </w:r>
    </w:p>
    <w:p w14:paraId="2C152E69" w14:textId="77777777" w:rsidR="00451FD3" w:rsidRPr="00206F90" w:rsidRDefault="00451FD3"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support the gen assistants </w:t>
      </w:r>
      <w:r w:rsidR="004A50DD" w:rsidRPr="00206F90">
        <w:rPr>
          <w:rFonts w:ascii="Century Gothic" w:hAnsi="Century Gothic" w:cs="Microsoft Sans Serif"/>
          <w:color w:val="000000"/>
        </w:rPr>
        <w:t>in their role and ensure they have sufficient support and helpers.</w:t>
      </w:r>
    </w:p>
    <w:p w14:paraId="43A249A9" w14:textId="77777777" w:rsidR="008515F2" w:rsidRPr="00206F90" w:rsidRDefault="008515F2"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ensure all assistants complete risk assessments for any activity that involves travel or meetings away from the normal venue. </w:t>
      </w:r>
    </w:p>
    <w:p w14:paraId="43F0B83A" w14:textId="5FD030D9" w:rsidR="008515F2" w:rsidRPr="00227DDF" w:rsidRDefault="008515F2" w:rsidP="00D7454A">
      <w:pPr>
        <w:pStyle w:val="NormalWeb"/>
        <w:numPr>
          <w:ilvl w:val="0"/>
          <w:numId w:val="1"/>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 ensure Gen assistants have sought completed all the necessary preparations to ensure a safe environment for any overnight stay or residential event </w:t>
      </w:r>
      <w:r w:rsidRPr="00227DDF">
        <w:rPr>
          <w:rFonts w:ascii="Century Gothic" w:hAnsi="Century Gothic" w:cs="Microsoft Sans Serif"/>
          <w:color w:val="000000"/>
        </w:rPr>
        <w:t>including parental /medical consent and an agreed code of conduct for both children and helpers is in place</w:t>
      </w:r>
      <w:r w:rsidR="008971D7" w:rsidRPr="00227DDF">
        <w:rPr>
          <w:rFonts w:ascii="Century Gothic" w:hAnsi="Century Gothic" w:cs="Microsoft Sans Serif"/>
          <w:color w:val="000000"/>
        </w:rPr>
        <w:t>.</w:t>
      </w:r>
    </w:p>
    <w:p w14:paraId="50EEDDA8" w14:textId="4D15E432" w:rsidR="009528C8" w:rsidRPr="00227DDF" w:rsidRDefault="009528C8" w:rsidP="009528C8">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To liaise with the UK </w:t>
      </w:r>
      <w:r w:rsidR="003E4F69">
        <w:rPr>
          <w:rFonts w:ascii="Century Gothic" w:hAnsi="Century Gothic" w:cs="Microsoft Sans Serif"/>
          <w:color w:val="000000"/>
        </w:rPr>
        <w:t>S</w:t>
      </w:r>
      <w:r w:rsidRPr="00227DDF">
        <w:rPr>
          <w:rFonts w:ascii="Century Gothic" w:hAnsi="Century Gothic" w:cs="Microsoft Sans Serif"/>
          <w:color w:val="000000"/>
        </w:rPr>
        <w:t xml:space="preserve">afeguarding </w:t>
      </w:r>
      <w:r w:rsidR="003E4F69">
        <w:rPr>
          <w:rFonts w:ascii="Century Gothic" w:hAnsi="Century Gothic" w:cs="Microsoft Sans Serif"/>
          <w:color w:val="000000"/>
        </w:rPr>
        <w:t>T</w:t>
      </w:r>
      <w:r w:rsidRPr="00227DDF">
        <w:rPr>
          <w:rFonts w:ascii="Century Gothic" w:hAnsi="Century Gothic" w:cs="Microsoft Sans Serif"/>
          <w:color w:val="000000"/>
        </w:rPr>
        <w:t xml:space="preserve">eam with regard to training needs and </w:t>
      </w:r>
      <w:r w:rsidRPr="00227DDF">
        <w:rPr>
          <w:rFonts w:ascii="Century Gothic" w:hAnsi="Century Gothic" w:cs="Microsoft Sans Serif"/>
        </w:rPr>
        <w:t>DBS</w:t>
      </w:r>
      <w:r w:rsidR="00FC6706" w:rsidRPr="00227DDF">
        <w:rPr>
          <w:rFonts w:ascii="Century Gothic" w:hAnsi="Century Gothic" w:cs="Microsoft Sans Serif"/>
        </w:rPr>
        <w:t>/PVG</w:t>
      </w:r>
      <w:r w:rsidRPr="00227DDF">
        <w:rPr>
          <w:rFonts w:ascii="Century Gothic" w:hAnsi="Century Gothic" w:cs="Microsoft Sans Serif"/>
        </w:rPr>
        <w:t xml:space="preserve"> </w:t>
      </w:r>
      <w:r w:rsidRPr="00227DDF">
        <w:rPr>
          <w:rFonts w:ascii="Century Gothic" w:hAnsi="Century Gothic" w:cs="Microsoft Sans Serif"/>
          <w:color w:val="000000"/>
        </w:rPr>
        <w:t>applications.</w:t>
      </w:r>
    </w:p>
    <w:p w14:paraId="04D86F20" w14:textId="60C1CA92" w:rsidR="008515F2" w:rsidRPr="00227DDF" w:rsidRDefault="00374B69" w:rsidP="00D7454A">
      <w:pPr>
        <w:pStyle w:val="NormalWeb"/>
        <w:numPr>
          <w:ilvl w:val="0"/>
          <w:numId w:val="1"/>
        </w:numPr>
        <w:spacing w:line="276" w:lineRule="auto"/>
        <w:rPr>
          <w:rFonts w:ascii="Century Gothic" w:hAnsi="Century Gothic" w:cs="Microsoft Sans Serif"/>
          <w:color w:val="000000"/>
        </w:rPr>
      </w:pPr>
      <w:r w:rsidRPr="00227DDF">
        <w:rPr>
          <w:rFonts w:ascii="Century Gothic" w:hAnsi="Century Gothic" w:cs="Microsoft Sans Serif"/>
          <w:color w:val="000000"/>
        </w:rPr>
        <w:t xml:space="preserve">To advise the </w:t>
      </w:r>
      <w:r w:rsidR="003E4F69">
        <w:rPr>
          <w:rFonts w:ascii="Century Gothic" w:hAnsi="Century Gothic" w:cs="Microsoft Sans Serif"/>
          <w:color w:val="000000"/>
        </w:rPr>
        <w:t>S</w:t>
      </w:r>
      <w:r w:rsidRPr="00227DDF">
        <w:rPr>
          <w:rFonts w:ascii="Century Gothic" w:hAnsi="Century Gothic" w:cs="Microsoft Sans Serif"/>
          <w:color w:val="000000"/>
        </w:rPr>
        <w:t xml:space="preserve">afeguarding </w:t>
      </w:r>
      <w:r w:rsidR="003E4F69">
        <w:rPr>
          <w:rFonts w:ascii="Century Gothic" w:hAnsi="Century Gothic" w:cs="Microsoft Sans Serif"/>
          <w:color w:val="000000"/>
        </w:rPr>
        <w:t>O</w:t>
      </w:r>
      <w:r w:rsidRPr="00227DDF">
        <w:rPr>
          <w:rFonts w:ascii="Century Gothic" w:hAnsi="Century Gothic" w:cs="Microsoft Sans Serif"/>
          <w:color w:val="000000"/>
        </w:rPr>
        <w:t>fficers</w:t>
      </w:r>
      <w:r w:rsidR="008515F2" w:rsidRPr="00227DDF">
        <w:rPr>
          <w:rFonts w:ascii="Century Gothic" w:hAnsi="Century Gothic" w:cs="Microsoft Sans Serif"/>
          <w:color w:val="000000"/>
        </w:rPr>
        <w:t xml:space="preserve"> of any safeguarding concern</w:t>
      </w:r>
      <w:r w:rsidRPr="00227DDF">
        <w:rPr>
          <w:rFonts w:ascii="Century Gothic" w:hAnsi="Century Gothic" w:cs="Microsoft Sans Serif"/>
          <w:color w:val="000000"/>
        </w:rPr>
        <w:t>s</w:t>
      </w:r>
      <w:r w:rsidR="008515F2" w:rsidRPr="00227DDF">
        <w:rPr>
          <w:rFonts w:ascii="Century Gothic" w:hAnsi="Century Gothic" w:cs="Microsoft Sans Serif"/>
          <w:color w:val="000000"/>
        </w:rPr>
        <w:t xml:space="preserve"> and to ensure any concerns are </w:t>
      </w:r>
      <w:r w:rsidR="008971D7" w:rsidRPr="00227DDF">
        <w:rPr>
          <w:rFonts w:ascii="Century Gothic" w:hAnsi="Century Gothic" w:cs="Microsoft Sans Serif"/>
          <w:color w:val="000000"/>
        </w:rPr>
        <w:t>documented and records kept.</w:t>
      </w:r>
      <w:r w:rsidR="008515F2" w:rsidRPr="00227DDF">
        <w:rPr>
          <w:rFonts w:ascii="Century Gothic" w:hAnsi="Century Gothic" w:cs="Microsoft Sans Serif"/>
          <w:color w:val="000000"/>
        </w:rPr>
        <w:t xml:space="preserve"> </w:t>
      </w:r>
    </w:p>
    <w:p w14:paraId="746CA6FE" w14:textId="66B3A871" w:rsidR="004A50DD" w:rsidRPr="00206F90" w:rsidRDefault="00451FD3" w:rsidP="00D7454A">
      <w:pPr>
        <w:pStyle w:val="NormalWeb"/>
        <w:spacing w:line="276" w:lineRule="auto"/>
        <w:rPr>
          <w:rFonts w:ascii="Century Gothic" w:hAnsi="Century Gothic" w:cs="Microsoft Sans Serif"/>
          <w:b/>
          <w:color w:val="000000"/>
        </w:rPr>
      </w:pPr>
      <w:r w:rsidRPr="00206F90">
        <w:rPr>
          <w:rFonts w:ascii="Century Gothic" w:hAnsi="Century Gothic" w:cs="Microsoft Sans Serif"/>
          <w:b/>
          <w:color w:val="000000"/>
        </w:rPr>
        <w:t>Gen Assistants</w:t>
      </w:r>
    </w:p>
    <w:p w14:paraId="074F4335" w14:textId="7E83B765" w:rsidR="004A50DD" w:rsidRPr="00206F90" w:rsidRDefault="004A50DD" w:rsidP="00D7454A">
      <w:pPr>
        <w:pStyle w:val="NormalWeb"/>
        <w:spacing w:line="276" w:lineRule="auto"/>
        <w:rPr>
          <w:rFonts w:ascii="Century Gothic" w:hAnsi="Century Gothic" w:cs="Microsoft Sans Serif"/>
          <w:b/>
          <w:color w:val="000000"/>
        </w:rPr>
      </w:pPr>
      <w:r w:rsidRPr="00206F90">
        <w:rPr>
          <w:rFonts w:ascii="Century Gothic" w:hAnsi="Century Gothic" w:cs="Microsoft Sans Serif"/>
          <w:color w:val="000000"/>
        </w:rPr>
        <w:t>The role of the Gen Assistant is to</w:t>
      </w:r>
      <w:r w:rsidR="00443A23">
        <w:rPr>
          <w:rFonts w:ascii="Century Gothic" w:hAnsi="Century Gothic" w:cs="Microsoft Sans Serif"/>
          <w:color w:val="000000"/>
        </w:rPr>
        <w:t>:</w:t>
      </w:r>
    </w:p>
    <w:p w14:paraId="06D1EF25" w14:textId="77777777" w:rsidR="00451FD3" w:rsidRPr="00206F90" w:rsidRDefault="004A50DD" w:rsidP="00D7454A">
      <w:pPr>
        <w:pStyle w:val="NormalWeb"/>
        <w:numPr>
          <w:ilvl w:val="0"/>
          <w:numId w:val="4"/>
        </w:numPr>
        <w:spacing w:line="276" w:lineRule="auto"/>
        <w:rPr>
          <w:rFonts w:ascii="Century Gothic" w:hAnsi="Century Gothic" w:cs="Microsoft Sans Serif"/>
          <w:color w:val="000000"/>
        </w:rPr>
      </w:pPr>
      <w:r w:rsidRPr="00206F90">
        <w:rPr>
          <w:rFonts w:ascii="Century Gothic" w:hAnsi="Century Gothic" w:cs="Microsoft Sans Serif"/>
          <w:color w:val="000000"/>
        </w:rPr>
        <w:t>promote good and safe practices in all activities involving children, young people and adults</w:t>
      </w:r>
    </w:p>
    <w:p w14:paraId="3ED01C55" w14:textId="77777777" w:rsidR="008971D7" w:rsidRPr="00206F90" w:rsidRDefault="008971D7" w:rsidP="00D7454A">
      <w:pPr>
        <w:pStyle w:val="NormalWeb"/>
        <w:numPr>
          <w:ilvl w:val="0"/>
          <w:numId w:val="4"/>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ensure helpers have been properly briefed in their role in any Focolare gathering and are familiar with the safeguarding </w:t>
      </w:r>
      <w:r w:rsidR="00A2229A" w:rsidRPr="00206F90">
        <w:rPr>
          <w:rFonts w:ascii="Century Gothic" w:hAnsi="Century Gothic" w:cs="Microsoft Sans Serif"/>
          <w:color w:val="000000"/>
        </w:rPr>
        <w:t>policies</w:t>
      </w:r>
      <w:r w:rsidRPr="00206F90">
        <w:rPr>
          <w:rFonts w:ascii="Century Gothic" w:hAnsi="Century Gothic" w:cs="Microsoft Sans Serif"/>
          <w:color w:val="000000"/>
        </w:rPr>
        <w:t xml:space="preserve"> and procedures</w:t>
      </w:r>
    </w:p>
    <w:p w14:paraId="50DBC411" w14:textId="77777777" w:rsidR="008971D7" w:rsidRPr="00227DDF" w:rsidRDefault="008971D7" w:rsidP="00D7454A">
      <w:pPr>
        <w:pStyle w:val="NormalWeb"/>
        <w:numPr>
          <w:ilvl w:val="0"/>
          <w:numId w:val="4"/>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 ensure the code of conduct is understood and followed.</w:t>
      </w:r>
      <w:r w:rsidRPr="00206F90">
        <w:rPr>
          <w:rFonts w:ascii="Century Gothic" w:hAnsi="Century Gothic"/>
        </w:rPr>
        <w:t xml:space="preserve"> </w:t>
      </w:r>
      <w:r w:rsidRPr="00206F90">
        <w:rPr>
          <w:rFonts w:ascii="Century Gothic" w:hAnsi="Century Gothic" w:cs="Microsoft Sans Serif"/>
          <w:color w:val="000000"/>
        </w:rPr>
        <w:t xml:space="preserve">recognise and </w:t>
      </w:r>
      <w:r w:rsidRPr="00227DDF">
        <w:rPr>
          <w:rFonts w:ascii="Century Gothic" w:hAnsi="Century Gothic" w:cs="Microsoft Sans Serif"/>
          <w:color w:val="000000"/>
        </w:rPr>
        <w:t xml:space="preserve">respond to any potential or actual safeguarding situations and concerns.; </w:t>
      </w:r>
    </w:p>
    <w:p w14:paraId="19FD9C31" w14:textId="2654A7CA" w:rsidR="008971D7" w:rsidRPr="00206F90" w:rsidRDefault="006D7237" w:rsidP="00E16CBB">
      <w:pPr>
        <w:pStyle w:val="NormalWeb"/>
        <w:spacing w:line="276" w:lineRule="auto"/>
        <w:rPr>
          <w:rFonts w:ascii="Century Gothic" w:hAnsi="Century Gothic" w:cs="Microsoft Sans Serif"/>
          <w:color w:val="000000"/>
        </w:rPr>
      </w:pPr>
      <w:r w:rsidRPr="00227DDF">
        <w:rPr>
          <w:rFonts w:ascii="Century Gothic" w:hAnsi="Century Gothic" w:cs="Microsoft Sans Serif"/>
          <w:color w:val="000000"/>
        </w:rPr>
        <w:t>I</w:t>
      </w:r>
      <w:r w:rsidR="008971D7" w:rsidRPr="00227DDF">
        <w:rPr>
          <w:rFonts w:ascii="Century Gothic" w:hAnsi="Century Gothic" w:cs="Microsoft Sans Serif"/>
          <w:color w:val="000000"/>
        </w:rPr>
        <w:t xml:space="preserve">f any </w:t>
      </w:r>
      <w:r w:rsidR="00B52FDD" w:rsidRPr="00227DDF">
        <w:rPr>
          <w:rFonts w:ascii="Century Gothic" w:hAnsi="Century Gothic" w:cs="Microsoft Sans Serif"/>
          <w:color w:val="000000"/>
        </w:rPr>
        <w:t xml:space="preserve">Gen assistant </w:t>
      </w:r>
      <w:r w:rsidR="008971D7" w:rsidRPr="00227DDF">
        <w:rPr>
          <w:rFonts w:ascii="Century Gothic" w:hAnsi="Century Gothic" w:cs="Microsoft Sans Serif"/>
          <w:color w:val="000000"/>
        </w:rPr>
        <w:t xml:space="preserve">has a concern about a child or vulnerable adult, they must refer to the safeguarding procedures and refer the matter to the </w:t>
      </w:r>
      <w:r w:rsidR="00B52FDD" w:rsidRPr="00227DDF">
        <w:rPr>
          <w:rFonts w:ascii="Century Gothic" w:hAnsi="Century Gothic" w:cs="Microsoft Sans Serif"/>
          <w:color w:val="000000"/>
        </w:rPr>
        <w:t>R</w:t>
      </w:r>
      <w:r w:rsidR="008971D7" w:rsidRPr="00227DDF">
        <w:rPr>
          <w:rFonts w:ascii="Century Gothic" w:hAnsi="Century Gothic" w:cs="Microsoft Sans Serif"/>
          <w:color w:val="000000"/>
        </w:rPr>
        <w:t>esponsible of th</w:t>
      </w:r>
      <w:r w:rsidR="00AA2D4F" w:rsidRPr="00227DDF">
        <w:rPr>
          <w:rFonts w:ascii="Century Gothic" w:hAnsi="Century Gothic" w:cs="Microsoft Sans Serif"/>
          <w:color w:val="000000"/>
        </w:rPr>
        <w:t xml:space="preserve">e Focolare in the first instance and to the UK </w:t>
      </w:r>
      <w:r w:rsidR="003E4F69">
        <w:rPr>
          <w:rFonts w:ascii="Century Gothic" w:hAnsi="Century Gothic" w:cs="Microsoft Sans Serif"/>
          <w:color w:val="000000"/>
        </w:rPr>
        <w:t>S</w:t>
      </w:r>
      <w:r w:rsidR="00AA2D4F" w:rsidRPr="00227DDF">
        <w:rPr>
          <w:rFonts w:ascii="Century Gothic" w:hAnsi="Century Gothic" w:cs="Microsoft Sans Serif"/>
          <w:color w:val="000000"/>
        </w:rPr>
        <w:t xml:space="preserve">afeguarding </w:t>
      </w:r>
      <w:r w:rsidR="003E4F69">
        <w:rPr>
          <w:rFonts w:ascii="Century Gothic" w:hAnsi="Century Gothic" w:cs="Microsoft Sans Serif"/>
          <w:color w:val="000000"/>
        </w:rPr>
        <w:t>O</w:t>
      </w:r>
      <w:r w:rsidR="00AA2D4F" w:rsidRPr="00227DDF">
        <w:rPr>
          <w:rFonts w:ascii="Century Gothic" w:hAnsi="Century Gothic" w:cs="Microsoft Sans Serif"/>
          <w:color w:val="000000"/>
        </w:rPr>
        <w:t>fficers if appropriate.</w:t>
      </w:r>
    </w:p>
    <w:p w14:paraId="7965738E" w14:textId="17B3ED54" w:rsidR="00451FD3" w:rsidRPr="00206F90" w:rsidRDefault="00451FD3" w:rsidP="00D7454A">
      <w:pPr>
        <w:pStyle w:val="NormalWeb"/>
        <w:spacing w:line="276" w:lineRule="auto"/>
        <w:rPr>
          <w:rFonts w:ascii="Century Gothic" w:hAnsi="Century Gothic" w:cs="Microsoft Sans Serif"/>
          <w:b/>
          <w:color w:val="000000"/>
        </w:rPr>
      </w:pPr>
      <w:r w:rsidRPr="00206F90">
        <w:rPr>
          <w:rFonts w:ascii="Century Gothic" w:hAnsi="Century Gothic" w:cs="Microsoft Sans Serif"/>
          <w:b/>
          <w:color w:val="000000"/>
        </w:rPr>
        <w:t>Helpers</w:t>
      </w:r>
    </w:p>
    <w:p w14:paraId="440F0DBD" w14:textId="63D38267" w:rsidR="00451FD3" w:rsidRPr="00206F90" w:rsidRDefault="00451FD3"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A helper is someone who assists the gen assistants in activities, residential weekends and/or in the annual </w:t>
      </w:r>
      <w:r w:rsidR="00855C73" w:rsidRPr="00206F90">
        <w:rPr>
          <w:rFonts w:ascii="Century Gothic" w:hAnsi="Century Gothic" w:cs="Microsoft Sans Serif"/>
          <w:color w:val="000000"/>
        </w:rPr>
        <w:t>Maria polis.</w:t>
      </w:r>
      <w:r w:rsidRPr="00206F90">
        <w:rPr>
          <w:rFonts w:ascii="Century Gothic" w:hAnsi="Century Gothic" w:cs="Microsoft Sans Serif"/>
          <w:color w:val="000000"/>
        </w:rPr>
        <w:t xml:space="preserve"> </w:t>
      </w:r>
    </w:p>
    <w:p w14:paraId="108EEEF2" w14:textId="77777777" w:rsidR="004A50DD" w:rsidRPr="00206F90" w:rsidRDefault="00451FD3"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All Gen </w:t>
      </w:r>
      <w:r w:rsidR="00A2229A" w:rsidRPr="00206F90">
        <w:rPr>
          <w:rFonts w:ascii="Century Gothic" w:hAnsi="Century Gothic" w:cs="Microsoft Sans Serif"/>
          <w:color w:val="000000"/>
        </w:rPr>
        <w:t>assistants and</w:t>
      </w:r>
      <w:r w:rsidRPr="00206F90">
        <w:rPr>
          <w:rFonts w:ascii="Century Gothic" w:hAnsi="Century Gothic" w:cs="Microsoft Sans Serif"/>
          <w:color w:val="000000"/>
        </w:rPr>
        <w:t xml:space="preserve"> helpers who come into contact with children, young people and vulnerable adults have a shar</w:t>
      </w:r>
      <w:r w:rsidR="004A50DD" w:rsidRPr="00206F90">
        <w:rPr>
          <w:rFonts w:ascii="Century Gothic" w:hAnsi="Century Gothic" w:cs="Microsoft Sans Serif"/>
          <w:color w:val="000000"/>
        </w:rPr>
        <w:t xml:space="preserve">ed responsibility to: </w:t>
      </w:r>
    </w:p>
    <w:p w14:paraId="567160E0" w14:textId="77777777" w:rsidR="00451FD3" w:rsidRPr="00206F90" w:rsidRDefault="004A50DD" w:rsidP="00443A23">
      <w:pPr>
        <w:pStyle w:val="NormalWeb"/>
        <w:numPr>
          <w:ilvl w:val="0"/>
          <w:numId w:val="17"/>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To contribute, as part of the Focolare, to the development of work with young people promoting the spiritual, social and fun aspects of Christian living. </w:t>
      </w:r>
      <w:r w:rsidR="00451FD3" w:rsidRPr="00206F90">
        <w:rPr>
          <w:rFonts w:ascii="Century Gothic" w:hAnsi="Century Gothic" w:cs="Microsoft Sans Serif"/>
          <w:color w:val="000000"/>
        </w:rPr>
        <w:t xml:space="preserve">abide by the Code of Conduct; </w:t>
      </w:r>
    </w:p>
    <w:p w14:paraId="569E5C99" w14:textId="77777777" w:rsidR="00451FD3" w:rsidRPr="00206F90" w:rsidRDefault="00451FD3" w:rsidP="00D7454A">
      <w:pPr>
        <w:pStyle w:val="NormalWeb"/>
        <w:numPr>
          <w:ilvl w:val="0"/>
          <w:numId w:val="17"/>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promote the welfare of children, young people and vulnerable adults; </w:t>
      </w:r>
    </w:p>
    <w:p w14:paraId="145330A7" w14:textId="77777777" w:rsidR="00451FD3" w:rsidRPr="00206F90" w:rsidRDefault="00451FD3" w:rsidP="00D7454A">
      <w:pPr>
        <w:pStyle w:val="NormalWeb"/>
        <w:numPr>
          <w:ilvl w:val="0"/>
          <w:numId w:val="17"/>
        </w:numPr>
        <w:spacing w:line="276" w:lineRule="auto"/>
        <w:rPr>
          <w:rFonts w:ascii="Century Gothic" w:hAnsi="Century Gothic" w:cs="Microsoft Sans Serif"/>
          <w:color w:val="000000"/>
        </w:rPr>
      </w:pPr>
      <w:r w:rsidRPr="00206F90">
        <w:rPr>
          <w:rFonts w:ascii="Century Gothic" w:hAnsi="Century Gothic" w:cs="Microsoft Sans Serif"/>
          <w:color w:val="000000"/>
        </w:rPr>
        <w:t>recognise and respond to any potential or actual safeguarding situations and concerns</w:t>
      </w:r>
      <w:r w:rsidR="004A50DD" w:rsidRPr="00206F90">
        <w:rPr>
          <w:rFonts w:ascii="Century Gothic" w:hAnsi="Century Gothic" w:cs="Microsoft Sans Serif"/>
          <w:color w:val="000000"/>
        </w:rPr>
        <w:t>.</w:t>
      </w:r>
      <w:r w:rsidRPr="00206F90">
        <w:rPr>
          <w:rFonts w:ascii="Century Gothic" w:hAnsi="Century Gothic" w:cs="Microsoft Sans Serif"/>
          <w:color w:val="000000"/>
        </w:rPr>
        <w:t xml:space="preserve">; </w:t>
      </w:r>
    </w:p>
    <w:p w14:paraId="567E2CB1" w14:textId="77777777" w:rsidR="00451FD3" w:rsidRPr="00A2229A" w:rsidRDefault="00451FD3" w:rsidP="00D7454A">
      <w:pPr>
        <w:pStyle w:val="NormalWeb"/>
        <w:numPr>
          <w:ilvl w:val="0"/>
          <w:numId w:val="17"/>
        </w:numPr>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develop a culture of listening and engaging children and vulnerable adults. </w:t>
      </w:r>
    </w:p>
    <w:p w14:paraId="4A4EF37E" w14:textId="725E342F" w:rsidR="00E16CBB" w:rsidRPr="00042938" w:rsidRDefault="00451FD3" w:rsidP="00227DDF">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If any helper has a concern about a child or vulnerable adult, they must refer to the safeguarding procedures and refer the matter to the Gen assistant or responsible of the </w:t>
      </w:r>
      <w:r w:rsidRPr="00227DDF">
        <w:rPr>
          <w:rFonts w:ascii="Century Gothic" w:hAnsi="Century Gothic" w:cs="Microsoft Sans Serif"/>
          <w:color w:val="000000"/>
        </w:rPr>
        <w:t>Focolare in the first instance</w:t>
      </w:r>
      <w:r w:rsidR="00AA2D4F" w:rsidRPr="00227DDF">
        <w:rPr>
          <w:rFonts w:ascii="Century Gothic" w:hAnsi="Century Gothic" w:cs="Microsoft Sans Serif"/>
          <w:color w:val="000000"/>
        </w:rPr>
        <w:t xml:space="preserve"> </w:t>
      </w:r>
      <w:proofErr w:type="spellStart"/>
      <w:r w:rsidR="00AA2D4F" w:rsidRPr="00227DDF">
        <w:rPr>
          <w:rFonts w:ascii="Century Gothic" w:hAnsi="Century Gothic" w:cs="Microsoft Sans Serif"/>
          <w:color w:val="000000"/>
        </w:rPr>
        <w:t>instance</w:t>
      </w:r>
      <w:proofErr w:type="spellEnd"/>
      <w:r w:rsidR="00AA2D4F" w:rsidRPr="00227DDF">
        <w:rPr>
          <w:rFonts w:ascii="Century Gothic" w:hAnsi="Century Gothic" w:cs="Microsoft Sans Serif"/>
          <w:color w:val="000000"/>
        </w:rPr>
        <w:t xml:space="preserve"> and to the UK </w:t>
      </w:r>
      <w:r w:rsidR="003E4F69">
        <w:rPr>
          <w:rFonts w:ascii="Century Gothic" w:hAnsi="Century Gothic" w:cs="Microsoft Sans Serif"/>
          <w:color w:val="000000"/>
        </w:rPr>
        <w:t>S</w:t>
      </w:r>
      <w:r w:rsidR="00AA2D4F" w:rsidRPr="00227DDF">
        <w:rPr>
          <w:rFonts w:ascii="Century Gothic" w:hAnsi="Century Gothic" w:cs="Microsoft Sans Serif"/>
          <w:color w:val="000000"/>
        </w:rPr>
        <w:t xml:space="preserve">afeguarding </w:t>
      </w:r>
      <w:r w:rsidR="003E4F69">
        <w:rPr>
          <w:rFonts w:ascii="Century Gothic" w:hAnsi="Century Gothic" w:cs="Microsoft Sans Serif"/>
          <w:color w:val="000000"/>
        </w:rPr>
        <w:t>O</w:t>
      </w:r>
      <w:r w:rsidR="00AA2D4F" w:rsidRPr="00227DDF">
        <w:rPr>
          <w:rFonts w:ascii="Century Gothic" w:hAnsi="Century Gothic" w:cs="Microsoft Sans Serif"/>
          <w:color w:val="000000"/>
        </w:rPr>
        <w:t>fficers if appropriate.</w:t>
      </w:r>
    </w:p>
    <w:p w14:paraId="00329D39" w14:textId="369341C5" w:rsidR="006D7237" w:rsidRPr="00215942" w:rsidRDefault="006D7237" w:rsidP="00042938">
      <w:pPr>
        <w:pStyle w:val="Heading2"/>
      </w:pPr>
      <w:bookmarkStart w:id="11" w:name="_Toc61193413"/>
      <w:bookmarkStart w:id="12" w:name="_Toc61194482"/>
      <w:r w:rsidRPr="00215942">
        <w:t>Training</w:t>
      </w:r>
      <w:bookmarkEnd w:id="11"/>
      <w:bookmarkEnd w:id="12"/>
    </w:p>
    <w:p w14:paraId="30C63474" w14:textId="7E9E8043" w:rsidR="006D7237" w:rsidRPr="00206F90" w:rsidRDefault="006D7237"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All Focolare members involved with working with children and adults need to undergo the </w:t>
      </w:r>
      <w:r w:rsidRPr="00227DDF">
        <w:rPr>
          <w:rFonts w:ascii="Century Gothic" w:hAnsi="Century Gothic" w:cs="Microsoft Sans Serif"/>
          <w:color w:val="000000"/>
        </w:rPr>
        <w:t xml:space="preserve">safeguarding training provided by Edu </w:t>
      </w:r>
      <w:r w:rsidR="00136098" w:rsidRPr="00227DDF">
        <w:rPr>
          <w:rFonts w:ascii="Century Gothic" w:hAnsi="Century Gothic" w:cs="Microsoft Sans Serif"/>
          <w:color w:val="000000"/>
        </w:rPr>
        <w:t>Care</w:t>
      </w:r>
      <w:r w:rsidR="00077593" w:rsidRPr="00227DDF">
        <w:rPr>
          <w:rFonts w:ascii="Century Gothic" w:hAnsi="Century Gothic" w:cs="Microsoft Sans Serif"/>
          <w:color w:val="000000"/>
        </w:rPr>
        <w:t xml:space="preserve"> or within local Dioceses</w:t>
      </w:r>
      <w:r w:rsidR="00136098" w:rsidRPr="00227DDF">
        <w:rPr>
          <w:rFonts w:ascii="Century Gothic" w:hAnsi="Century Gothic" w:cs="Microsoft Sans Serif"/>
          <w:color w:val="000000"/>
        </w:rPr>
        <w:t>.</w:t>
      </w:r>
      <w:r w:rsidR="00077593" w:rsidRPr="00227DDF">
        <w:rPr>
          <w:rFonts w:ascii="Century Gothic" w:hAnsi="Century Gothic" w:cs="Microsoft Sans Serif"/>
          <w:color w:val="000000"/>
        </w:rPr>
        <w:t xml:space="preserve"> This may also include online training.</w:t>
      </w:r>
    </w:p>
    <w:p w14:paraId="3ED70814" w14:textId="77777777" w:rsidR="00136098" w:rsidRPr="00206F90" w:rsidRDefault="00136098"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It is expected that all people involved in work with children will go through the Focolare Good Practise guidelines and will sign to say they have read and understood them. </w:t>
      </w:r>
    </w:p>
    <w:p w14:paraId="5A5DC97F" w14:textId="61D56F60" w:rsidR="006D7237" w:rsidRPr="00206F90" w:rsidRDefault="006D7237"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Gen assistants and helpers receive training</w:t>
      </w:r>
      <w:r w:rsidR="00136098" w:rsidRPr="00206F90">
        <w:rPr>
          <w:rFonts w:ascii="Century Gothic" w:hAnsi="Century Gothic" w:cs="Microsoft Sans Serif"/>
          <w:color w:val="000000"/>
        </w:rPr>
        <w:t xml:space="preserve"> f</w:t>
      </w:r>
      <w:r w:rsidR="000D6362">
        <w:rPr>
          <w:rFonts w:ascii="Century Gothic" w:hAnsi="Century Gothic" w:cs="Microsoft Sans Serif"/>
          <w:color w:val="000000"/>
        </w:rPr>
        <w:t>ro</w:t>
      </w:r>
      <w:r w:rsidR="00136098" w:rsidRPr="00206F90">
        <w:rPr>
          <w:rFonts w:ascii="Century Gothic" w:hAnsi="Century Gothic" w:cs="Microsoft Sans Serif"/>
          <w:color w:val="000000"/>
        </w:rPr>
        <w:t xml:space="preserve">m two of the </w:t>
      </w:r>
      <w:r w:rsidR="00077593">
        <w:rPr>
          <w:rFonts w:ascii="Century Gothic" w:hAnsi="Century Gothic" w:cs="Microsoft Sans Serif"/>
          <w:color w:val="000000"/>
        </w:rPr>
        <w:t xml:space="preserve">UK </w:t>
      </w:r>
      <w:r w:rsidR="003E4F69">
        <w:rPr>
          <w:rFonts w:ascii="Century Gothic" w:hAnsi="Century Gothic" w:cs="Microsoft Sans Serif"/>
          <w:color w:val="000000"/>
        </w:rPr>
        <w:t>S</w:t>
      </w:r>
      <w:r w:rsidR="00136098" w:rsidRPr="00206F90">
        <w:rPr>
          <w:rFonts w:ascii="Century Gothic" w:hAnsi="Century Gothic" w:cs="Microsoft Sans Serif"/>
          <w:color w:val="000000"/>
        </w:rPr>
        <w:t xml:space="preserve">afeguarding </w:t>
      </w:r>
      <w:r w:rsidR="003E4F69">
        <w:rPr>
          <w:rFonts w:ascii="Century Gothic" w:hAnsi="Century Gothic" w:cs="Microsoft Sans Serif"/>
          <w:color w:val="000000"/>
        </w:rPr>
        <w:t>T</w:t>
      </w:r>
      <w:r w:rsidR="00855C73" w:rsidRPr="00206F90">
        <w:rPr>
          <w:rFonts w:ascii="Century Gothic" w:hAnsi="Century Gothic" w:cs="Microsoft Sans Serif"/>
          <w:color w:val="000000"/>
        </w:rPr>
        <w:t>eam each</w:t>
      </w:r>
      <w:r w:rsidRPr="00206F90">
        <w:rPr>
          <w:rFonts w:ascii="Century Gothic" w:hAnsi="Century Gothic" w:cs="Microsoft Sans Serif"/>
          <w:color w:val="000000"/>
        </w:rPr>
        <w:t xml:space="preserve"> year in </w:t>
      </w:r>
      <w:r w:rsidR="00136098" w:rsidRPr="00206F90">
        <w:rPr>
          <w:rFonts w:ascii="Century Gothic" w:hAnsi="Century Gothic" w:cs="Microsoft Sans Serif"/>
          <w:color w:val="000000"/>
        </w:rPr>
        <w:t>preparation of</w:t>
      </w:r>
      <w:r w:rsidRPr="00206F90">
        <w:rPr>
          <w:rFonts w:ascii="Century Gothic" w:hAnsi="Century Gothic" w:cs="Microsoft Sans Serif"/>
          <w:color w:val="000000"/>
        </w:rPr>
        <w:t xml:space="preserve"> the Mariapolis.</w:t>
      </w:r>
      <w:r w:rsidR="00136098" w:rsidRPr="00206F90">
        <w:rPr>
          <w:rFonts w:ascii="Century Gothic" w:hAnsi="Century Gothic" w:cs="Microsoft Sans Serif"/>
          <w:color w:val="000000"/>
        </w:rPr>
        <w:t xml:space="preserve"> </w:t>
      </w:r>
    </w:p>
    <w:p w14:paraId="5B07EBFF" w14:textId="6CBC3962" w:rsidR="006D7237" w:rsidRPr="00206F90" w:rsidRDefault="006D7237" w:rsidP="00D7454A">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The responsible of the Focolare </w:t>
      </w:r>
      <w:r w:rsidR="00136098" w:rsidRPr="00206F90">
        <w:rPr>
          <w:rFonts w:ascii="Century Gothic" w:hAnsi="Century Gothic" w:cs="Microsoft Sans Serif"/>
          <w:color w:val="000000"/>
        </w:rPr>
        <w:t>will keep</w:t>
      </w:r>
      <w:r w:rsidRPr="00206F90">
        <w:rPr>
          <w:rFonts w:ascii="Century Gothic" w:hAnsi="Century Gothic" w:cs="Microsoft Sans Serif"/>
          <w:color w:val="000000"/>
        </w:rPr>
        <w:t xml:space="preserve"> a list of all members and helpers </w:t>
      </w:r>
      <w:r w:rsidR="00136098" w:rsidRPr="00206F90">
        <w:rPr>
          <w:rFonts w:ascii="Century Gothic" w:hAnsi="Century Gothic" w:cs="Microsoft Sans Serif"/>
          <w:color w:val="000000"/>
        </w:rPr>
        <w:t xml:space="preserve">noting when their </w:t>
      </w:r>
      <w:r w:rsidR="00136098" w:rsidRPr="00227DDF">
        <w:rPr>
          <w:rFonts w:ascii="Century Gothic" w:hAnsi="Century Gothic" w:cs="Microsoft Sans Serif"/>
        </w:rPr>
        <w:t>DBS</w:t>
      </w:r>
      <w:r w:rsidR="00E327CE" w:rsidRPr="00227DDF">
        <w:rPr>
          <w:rFonts w:ascii="Century Gothic" w:hAnsi="Century Gothic" w:cs="Microsoft Sans Serif"/>
        </w:rPr>
        <w:t>/PVG</w:t>
      </w:r>
      <w:r w:rsidR="00136098" w:rsidRPr="00227DDF">
        <w:rPr>
          <w:rFonts w:ascii="Century Gothic" w:hAnsi="Century Gothic" w:cs="Microsoft Sans Serif"/>
        </w:rPr>
        <w:t xml:space="preserve"> was </w:t>
      </w:r>
      <w:r w:rsidR="00136098" w:rsidRPr="00206F90">
        <w:rPr>
          <w:rFonts w:ascii="Century Gothic" w:hAnsi="Century Gothic" w:cs="Microsoft Sans Serif"/>
          <w:color w:val="000000"/>
        </w:rPr>
        <w:t xml:space="preserve">received and training </w:t>
      </w:r>
      <w:r w:rsidR="00136098" w:rsidRPr="00227DDF">
        <w:rPr>
          <w:rFonts w:ascii="Century Gothic" w:hAnsi="Century Gothic" w:cs="Microsoft Sans Serif"/>
          <w:color w:val="000000"/>
        </w:rPr>
        <w:t xml:space="preserve">complete. </w:t>
      </w:r>
      <w:r w:rsidR="00077593" w:rsidRPr="00227DDF">
        <w:rPr>
          <w:rFonts w:ascii="Century Gothic" w:hAnsi="Century Gothic" w:cs="Microsoft Sans Serif"/>
          <w:color w:val="000000"/>
        </w:rPr>
        <w:t>(</w:t>
      </w:r>
      <w:r w:rsidR="00077593" w:rsidRPr="000623EA">
        <w:rPr>
          <w:rFonts w:ascii="Century Gothic" w:hAnsi="Century Gothic" w:cs="Microsoft Sans Serif"/>
          <w:color w:val="000000"/>
        </w:rPr>
        <w:t>See page 1</w:t>
      </w:r>
      <w:r w:rsidR="000623EA" w:rsidRPr="000623EA">
        <w:rPr>
          <w:rFonts w:ascii="Century Gothic" w:hAnsi="Century Gothic" w:cs="Microsoft Sans Serif"/>
          <w:color w:val="000000"/>
        </w:rPr>
        <w:t>1</w:t>
      </w:r>
      <w:r w:rsidR="00077593" w:rsidRPr="000623EA">
        <w:rPr>
          <w:rFonts w:ascii="Century Gothic" w:hAnsi="Century Gothic" w:cs="Microsoft Sans Serif"/>
          <w:color w:val="000000"/>
        </w:rPr>
        <w:t>).</w:t>
      </w:r>
      <w:r w:rsidR="00077593" w:rsidRPr="00227DDF">
        <w:rPr>
          <w:rFonts w:ascii="Century Gothic" w:hAnsi="Century Gothic" w:cs="Microsoft Sans Serif"/>
          <w:color w:val="000000"/>
        </w:rPr>
        <w:t xml:space="preserve"> </w:t>
      </w:r>
      <w:r w:rsidR="001C3725" w:rsidRPr="00227DDF">
        <w:rPr>
          <w:rFonts w:ascii="Century Gothic" w:hAnsi="Century Gothic" w:cs="Microsoft Sans Serif"/>
          <w:color w:val="000000"/>
        </w:rPr>
        <w:t>Certificates relating to p</w:t>
      </w:r>
      <w:r w:rsidR="00077593" w:rsidRPr="00227DDF">
        <w:rPr>
          <w:rFonts w:ascii="Century Gothic" w:hAnsi="Century Gothic" w:cs="Microsoft Sans Serif"/>
          <w:color w:val="000000"/>
        </w:rPr>
        <w:t>roof of training</w:t>
      </w:r>
      <w:r w:rsidR="001C3725" w:rsidRPr="00227DDF">
        <w:rPr>
          <w:rFonts w:ascii="Century Gothic" w:hAnsi="Century Gothic" w:cs="Microsoft Sans Serif"/>
          <w:color w:val="000000"/>
        </w:rPr>
        <w:t xml:space="preserve"> and </w:t>
      </w:r>
      <w:r w:rsidR="001C3725" w:rsidRPr="00227DDF">
        <w:rPr>
          <w:rFonts w:ascii="Century Gothic" w:hAnsi="Century Gothic" w:cs="Microsoft Sans Serif"/>
        </w:rPr>
        <w:t>DBS</w:t>
      </w:r>
      <w:r w:rsidR="00FC6706" w:rsidRPr="00227DDF">
        <w:rPr>
          <w:rFonts w:ascii="Century Gothic" w:hAnsi="Century Gothic" w:cs="Microsoft Sans Serif"/>
        </w:rPr>
        <w:t>/PVG</w:t>
      </w:r>
      <w:r w:rsidR="001C3725" w:rsidRPr="00227DDF">
        <w:rPr>
          <w:rFonts w:ascii="Century Gothic" w:hAnsi="Century Gothic" w:cs="Microsoft Sans Serif"/>
        </w:rPr>
        <w:t xml:space="preserve"> </w:t>
      </w:r>
      <w:r w:rsidR="001C3725" w:rsidRPr="00227DDF">
        <w:rPr>
          <w:rFonts w:ascii="Century Gothic" w:hAnsi="Century Gothic" w:cs="Microsoft Sans Serif"/>
          <w:color w:val="000000"/>
        </w:rPr>
        <w:t>certificate</w:t>
      </w:r>
      <w:r w:rsidR="00FC6706" w:rsidRPr="00227DDF">
        <w:rPr>
          <w:rFonts w:ascii="Century Gothic" w:hAnsi="Century Gothic" w:cs="Microsoft Sans Serif"/>
          <w:color w:val="000000"/>
        </w:rPr>
        <w:t xml:space="preserve">s should be sent to </w:t>
      </w:r>
      <w:r w:rsidR="00117D24" w:rsidRPr="00227DDF">
        <w:rPr>
          <w:rFonts w:ascii="Century Gothic" w:hAnsi="Century Gothic" w:cs="Microsoft Sans Serif"/>
          <w:color w:val="000000"/>
        </w:rPr>
        <w:t xml:space="preserve">Claudia Melis or Nic Innocent </w:t>
      </w:r>
      <w:r w:rsidR="001C3725" w:rsidRPr="00227DDF">
        <w:rPr>
          <w:rFonts w:ascii="Century Gothic" w:hAnsi="Century Gothic" w:cs="Microsoft Sans Serif"/>
          <w:color w:val="000000"/>
        </w:rPr>
        <w:t xml:space="preserve">at </w:t>
      </w:r>
      <w:hyperlink r:id="rId13" w:history="1">
        <w:r w:rsidR="00117D24" w:rsidRPr="00227DDF">
          <w:rPr>
            <w:rStyle w:val="Hyperlink"/>
            <w:rFonts w:ascii="Century Gothic" w:hAnsi="Century Gothic" w:cs="Microsoft Sans Serif"/>
          </w:rPr>
          <w:t>safeguarding.admin@focolare.org.uk</w:t>
        </w:r>
      </w:hyperlink>
      <w:r w:rsidR="00FC6706" w:rsidRPr="00227DDF">
        <w:rPr>
          <w:rFonts w:ascii="Century Gothic" w:hAnsi="Century Gothic" w:cs="Microsoft Sans Serif"/>
          <w:color w:val="000000"/>
        </w:rPr>
        <w:t>.</w:t>
      </w:r>
    </w:p>
    <w:p w14:paraId="1880C1D7" w14:textId="148132F1" w:rsidR="00E16CBB" w:rsidRDefault="00136098" w:rsidP="00042938">
      <w:pPr>
        <w:pStyle w:val="NormalWeb"/>
        <w:spacing w:line="276" w:lineRule="auto"/>
        <w:rPr>
          <w:rFonts w:ascii="Century Gothic" w:hAnsi="Century Gothic" w:cs="Microsoft Sans Serif"/>
          <w:color w:val="000000"/>
        </w:rPr>
      </w:pPr>
      <w:r w:rsidRPr="00206F90">
        <w:rPr>
          <w:rFonts w:ascii="Century Gothic" w:hAnsi="Century Gothic" w:cs="Microsoft Sans Serif"/>
          <w:color w:val="000000"/>
        </w:rPr>
        <w:t xml:space="preserve">All new members will be subject to safe recruitment and training before </w:t>
      </w:r>
      <w:r w:rsidR="00A2229A" w:rsidRPr="00206F90">
        <w:rPr>
          <w:rFonts w:ascii="Century Gothic" w:hAnsi="Century Gothic" w:cs="Microsoft Sans Serif"/>
          <w:color w:val="000000"/>
        </w:rPr>
        <w:t>commencing</w:t>
      </w:r>
      <w:r w:rsidRPr="00206F90">
        <w:rPr>
          <w:rFonts w:ascii="Century Gothic" w:hAnsi="Century Gothic" w:cs="Microsoft Sans Serif"/>
          <w:color w:val="000000"/>
        </w:rPr>
        <w:t xml:space="preserve"> work with children.</w:t>
      </w:r>
    </w:p>
    <w:p w14:paraId="3ECF0C12" w14:textId="51DFF9D8" w:rsidR="005555CC" w:rsidRPr="00215942" w:rsidRDefault="005555CC" w:rsidP="00042938">
      <w:pPr>
        <w:pStyle w:val="Heading2"/>
      </w:pPr>
      <w:bookmarkStart w:id="13" w:name="_Toc61193414"/>
      <w:bookmarkStart w:id="14" w:name="_Toc61194483"/>
      <w:r w:rsidRPr="00215942">
        <w:t>Procedure for reporting concerns</w:t>
      </w:r>
      <w:bookmarkEnd w:id="13"/>
      <w:bookmarkEnd w:id="14"/>
    </w:p>
    <w:p w14:paraId="280ED486" w14:textId="28446C14" w:rsidR="005555CC" w:rsidRPr="00206F90" w:rsidRDefault="005555CC"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If any member of Focolare has any concerns over a child or an adult at risk and suspects abuse, or if a child or young person makes a disclosure, or if a person external to Focolare reports to a suspicion or allegation relating to </w:t>
      </w:r>
      <w:r w:rsidR="00855C73" w:rsidRPr="00206F90">
        <w:rPr>
          <w:rFonts w:ascii="Century Gothic" w:hAnsi="Century Gothic" w:cs="Microsoft Sans Serif"/>
          <w:color w:val="000000"/>
        </w:rPr>
        <w:t>Focolare members</w:t>
      </w:r>
      <w:r w:rsidR="00E2660D" w:rsidRPr="00206F90">
        <w:rPr>
          <w:rFonts w:ascii="Century Gothic" w:hAnsi="Century Gothic" w:cs="Microsoft Sans Serif"/>
          <w:color w:val="000000"/>
        </w:rPr>
        <w:t>, helpers</w:t>
      </w:r>
      <w:r w:rsidRPr="00206F90">
        <w:rPr>
          <w:rFonts w:ascii="Century Gothic" w:hAnsi="Century Gothic" w:cs="Microsoft Sans Serif"/>
          <w:color w:val="000000"/>
        </w:rPr>
        <w:t xml:space="preserve"> or activities, </w:t>
      </w:r>
      <w:r w:rsidR="00E2660D" w:rsidRPr="00206F90">
        <w:rPr>
          <w:rFonts w:ascii="Century Gothic" w:hAnsi="Century Gothic" w:cs="Microsoft Sans Serif"/>
          <w:color w:val="000000"/>
        </w:rPr>
        <w:t>t</w:t>
      </w:r>
      <w:r w:rsidRPr="00206F90">
        <w:rPr>
          <w:rFonts w:ascii="Century Gothic" w:hAnsi="Century Gothic" w:cs="Microsoft Sans Serif"/>
          <w:color w:val="000000"/>
        </w:rPr>
        <w:t xml:space="preserve">he following steps should be taken: </w:t>
      </w:r>
    </w:p>
    <w:p w14:paraId="5BFBE52E" w14:textId="77777777" w:rsidR="00E2660D" w:rsidRPr="00206F90" w:rsidRDefault="006D7237" w:rsidP="00D7454A">
      <w:pPr>
        <w:pStyle w:val="NormalWeb"/>
        <w:numPr>
          <w:ilvl w:val="0"/>
          <w:numId w:val="8"/>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r</w:t>
      </w:r>
      <w:r w:rsidR="00E2660D" w:rsidRPr="00206F90">
        <w:rPr>
          <w:rFonts w:ascii="Century Gothic" w:hAnsi="Century Gothic" w:cs="Microsoft Sans Serif"/>
          <w:color w:val="000000"/>
        </w:rPr>
        <w:t xml:space="preserve">eassure the child /adult if present </w:t>
      </w:r>
    </w:p>
    <w:p w14:paraId="69940102" w14:textId="029CFF75" w:rsidR="006D7237" w:rsidRPr="00206F90" w:rsidRDefault="001C3725" w:rsidP="00D7454A">
      <w:pPr>
        <w:pStyle w:val="NormalWeb"/>
        <w:numPr>
          <w:ilvl w:val="0"/>
          <w:numId w:val="8"/>
        </w:numPr>
        <w:spacing w:before="150" w:after="150" w:line="276" w:lineRule="auto"/>
        <w:rPr>
          <w:rFonts w:ascii="Century Gothic" w:hAnsi="Century Gothic" w:cs="Microsoft Sans Serif"/>
          <w:color w:val="000000"/>
        </w:rPr>
      </w:pPr>
      <w:r w:rsidRPr="00227DDF">
        <w:rPr>
          <w:rFonts w:ascii="Century Gothic" w:hAnsi="Century Gothic" w:cs="Microsoft Sans Serif"/>
          <w:color w:val="000000"/>
        </w:rPr>
        <w:t xml:space="preserve">inform the UK </w:t>
      </w:r>
      <w:r w:rsidR="008E54DA" w:rsidRPr="00227DDF">
        <w:rPr>
          <w:rFonts w:ascii="Century Gothic" w:hAnsi="Century Gothic" w:cs="Microsoft Sans Serif"/>
          <w:color w:val="000000"/>
        </w:rPr>
        <w:t>S</w:t>
      </w:r>
      <w:r w:rsidRPr="00227DDF">
        <w:rPr>
          <w:rFonts w:ascii="Century Gothic" w:hAnsi="Century Gothic" w:cs="Microsoft Sans Serif"/>
          <w:color w:val="000000"/>
        </w:rPr>
        <w:t xml:space="preserve">afeguarding </w:t>
      </w:r>
      <w:r w:rsidR="008E54DA" w:rsidRPr="000623EA">
        <w:rPr>
          <w:rFonts w:ascii="Century Gothic" w:hAnsi="Century Gothic" w:cs="Microsoft Sans Serif"/>
          <w:color w:val="000000"/>
        </w:rPr>
        <w:t>O</w:t>
      </w:r>
      <w:r w:rsidRPr="000623EA">
        <w:rPr>
          <w:rFonts w:ascii="Century Gothic" w:hAnsi="Century Gothic" w:cs="Microsoft Sans Serif"/>
          <w:color w:val="000000"/>
        </w:rPr>
        <w:t xml:space="preserve">fficers (see page </w:t>
      </w:r>
      <w:r w:rsidR="000623EA" w:rsidRPr="000623EA">
        <w:rPr>
          <w:rFonts w:ascii="Century Gothic" w:hAnsi="Century Gothic" w:cs="Microsoft Sans Serif"/>
          <w:color w:val="000000"/>
        </w:rPr>
        <w:t>8</w:t>
      </w:r>
      <w:r w:rsidRPr="000623EA">
        <w:rPr>
          <w:rFonts w:ascii="Century Gothic" w:hAnsi="Century Gothic" w:cs="Microsoft Sans Serif"/>
          <w:color w:val="000000"/>
        </w:rPr>
        <w:t>)</w:t>
      </w:r>
    </w:p>
    <w:p w14:paraId="6DF787C2" w14:textId="7E1C0563" w:rsidR="00E2660D" w:rsidRPr="00206F90" w:rsidRDefault="00443A23" w:rsidP="00D7454A">
      <w:pPr>
        <w:pStyle w:val="NormalWeb"/>
        <w:numPr>
          <w:ilvl w:val="0"/>
          <w:numId w:val="8"/>
        </w:numPr>
        <w:spacing w:before="150" w:after="150" w:line="276" w:lineRule="auto"/>
        <w:rPr>
          <w:rFonts w:ascii="Century Gothic" w:hAnsi="Century Gothic" w:cs="Microsoft Sans Serif"/>
          <w:color w:val="000000"/>
        </w:rPr>
      </w:pPr>
      <w:r>
        <w:rPr>
          <w:rFonts w:ascii="Century Gothic" w:hAnsi="Century Gothic" w:cs="Microsoft Sans Serif"/>
          <w:color w:val="000000"/>
        </w:rPr>
        <w:t>i</w:t>
      </w:r>
      <w:r w:rsidR="00E2660D" w:rsidRPr="00206F90">
        <w:rPr>
          <w:rFonts w:ascii="Century Gothic" w:hAnsi="Century Gothic" w:cs="Microsoft Sans Serif"/>
          <w:color w:val="000000"/>
        </w:rPr>
        <w:t xml:space="preserve">f the child / adult is in immediate danger or risk contact the local social services or police  </w:t>
      </w:r>
    </w:p>
    <w:p w14:paraId="4C201C1B" w14:textId="047130B3" w:rsidR="00E2660D" w:rsidRDefault="00443A23" w:rsidP="00D7454A">
      <w:pPr>
        <w:pStyle w:val="NormalWeb"/>
        <w:numPr>
          <w:ilvl w:val="0"/>
          <w:numId w:val="8"/>
        </w:numPr>
        <w:spacing w:before="150" w:after="150" w:line="276" w:lineRule="auto"/>
        <w:rPr>
          <w:rFonts w:ascii="Century Gothic" w:hAnsi="Century Gothic" w:cs="Microsoft Sans Serif"/>
          <w:color w:val="000000"/>
        </w:rPr>
      </w:pPr>
      <w:r>
        <w:rPr>
          <w:rFonts w:ascii="Century Gothic" w:hAnsi="Century Gothic" w:cs="Microsoft Sans Serif"/>
          <w:color w:val="000000"/>
        </w:rPr>
        <w:t>m</w:t>
      </w:r>
      <w:r w:rsidR="00E2660D" w:rsidRPr="00206F90">
        <w:rPr>
          <w:rFonts w:ascii="Century Gothic" w:hAnsi="Century Gothic" w:cs="Microsoft Sans Serif"/>
          <w:color w:val="000000"/>
        </w:rPr>
        <w:t>ake notes of the information you received</w:t>
      </w:r>
      <w:r w:rsidR="006D7237" w:rsidRPr="00206F90">
        <w:rPr>
          <w:rFonts w:ascii="Century Gothic" w:hAnsi="Century Gothic" w:cs="Microsoft Sans Serif"/>
          <w:color w:val="000000"/>
        </w:rPr>
        <w:t>.</w:t>
      </w:r>
    </w:p>
    <w:p w14:paraId="25E3729B" w14:textId="07C44E0C" w:rsidR="001C3725" w:rsidRPr="00206F90" w:rsidRDefault="001C3725" w:rsidP="001C3725">
      <w:pPr>
        <w:pStyle w:val="NormalWeb"/>
        <w:spacing w:before="150" w:after="150" w:line="276" w:lineRule="auto"/>
        <w:rPr>
          <w:rFonts w:ascii="Century Gothic" w:hAnsi="Century Gothic" w:cs="Microsoft Sans Serif"/>
          <w:color w:val="000000"/>
        </w:rPr>
      </w:pPr>
      <w:r w:rsidRPr="00227DDF">
        <w:rPr>
          <w:rFonts w:ascii="Century Gothic" w:hAnsi="Century Gothic" w:cs="Microsoft Sans Serif"/>
          <w:color w:val="000000"/>
        </w:rPr>
        <w:t xml:space="preserve">For more on the above see the Guidance on </w:t>
      </w:r>
      <w:r w:rsidR="00227DDF" w:rsidRPr="00227DDF">
        <w:rPr>
          <w:rFonts w:ascii="Century Gothic" w:hAnsi="Century Gothic" w:cs="Microsoft Sans Serif"/>
          <w:b/>
        </w:rPr>
        <w:t>Focolare Good Practice Guidelines for helpers</w:t>
      </w:r>
      <w:r w:rsidR="00117D24" w:rsidRPr="00227DDF">
        <w:rPr>
          <w:rFonts w:ascii="Century Gothic" w:hAnsi="Century Gothic" w:cs="Microsoft Sans Serif"/>
          <w:color w:val="000000"/>
        </w:rPr>
        <w:t>.</w:t>
      </w:r>
    </w:p>
    <w:p w14:paraId="7D636FB3" w14:textId="77777777" w:rsidR="00E16CBB" w:rsidRDefault="00E16CBB" w:rsidP="00E16CBB">
      <w:pPr>
        <w:pStyle w:val="NormalWeb"/>
        <w:spacing w:before="150" w:after="150" w:line="276" w:lineRule="auto"/>
        <w:rPr>
          <w:rFonts w:ascii="Century Gothic" w:hAnsi="Century Gothic" w:cs="Microsoft Sans Serif"/>
          <w:color w:val="000000"/>
        </w:rPr>
      </w:pPr>
    </w:p>
    <w:p w14:paraId="50066087" w14:textId="21596424" w:rsidR="00B1251D" w:rsidRPr="00215942" w:rsidRDefault="00B1251D" w:rsidP="00E16CBB">
      <w:pPr>
        <w:pStyle w:val="Heading2"/>
      </w:pPr>
      <w:bookmarkStart w:id="15" w:name="_Toc61193415"/>
      <w:bookmarkStart w:id="16" w:name="_Toc61194484"/>
      <w:r w:rsidRPr="00215942">
        <w:t>Safe Recruitment</w:t>
      </w:r>
      <w:bookmarkEnd w:id="15"/>
      <w:bookmarkEnd w:id="16"/>
    </w:p>
    <w:p w14:paraId="1FB1FF86" w14:textId="77777777" w:rsidR="00B1251D"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Every organisation and movement within the church and society needs to have a safe recruitment policy to cover the recruitment of all volunteers.</w:t>
      </w:r>
    </w:p>
    <w:p w14:paraId="0AA4816A" w14:textId="77777777" w:rsidR="00B1251D"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Within the Focolare, we normally approach people to ask them to help with formation programmes for children and young people. We usually know the person well and would ask people to help in a specific role – for example with the under 7’s, the 8-15 age group etc. However, this personal approach rather than advertising still comes under the remit of appointing a volunteer. Therefore, we need to follow a process to be in line with safeguarding procedure.  </w:t>
      </w:r>
    </w:p>
    <w:p w14:paraId="5CF50C64" w14:textId="7B6EF083" w:rsidR="00FC6706"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We have Focolare safeguarding guidelines which are drawn from the policies of CSAS</w:t>
      </w:r>
      <w:r w:rsidR="00E16CBB">
        <w:rPr>
          <w:rFonts w:ascii="Century Gothic" w:hAnsi="Century Gothic" w:cs="Microsoft Sans Serif"/>
          <w:color w:val="000000"/>
        </w:rPr>
        <w:t xml:space="preserve">: </w:t>
      </w:r>
      <w:hyperlink r:id="rId14" w:history="1">
        <w:r w:rsidR="00FC6706" w:rsidRPr="004D5598">
          <w:rPr>
            <w:rStyle w:val="Hyperlink"/>
            <w:rFonts w:ascii="Century Gothic" w:hAnsi="Century Gothic" w:cs="Microsoft Sans Serif"/>
          </w:rPr>
          <w:t>https://www.csas.uk.net/procedures-manual/</w:t>
        </w:r>
      </w:hyperlink>
      <w:r w:rsidR="00FC6706">
        <w:rPr>
          <w:rFonts w:ascii="Century Gothic" w:hAnsi="Century Gothic" w:cs="Microsoft Sans Serif"/>
          <w:color w:val="000000"/>
        </w:rPr>
        <w:t xml:space="preserve"> </w:t>
      </w:r>
    </w:p>
    <w:p w14:paraId="3E9210CF" w14:textId="0565FA7A" w:rsidR="00B1251D"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Definition of a Focolare Volunteer</w:t>
      </w:r>
      <w:r w:rsidR="00443A23">
        <w:rPr>
          <w:rFonts w:ascii="Century Gothic" w:hAnsi="Century Gothic" w:cs="Microsoft Sans Serif"/>
          <w:color w:val="000000"/>
        </w:rPr>
        <w:t>:</w:t>
      </w:r>
    </w:p>
    <w:p w14:paraId="049B9F9B" w14:textId="77777777" w:rsidR="00B1251D" w:rsidRPr="00206F90" w:rsidRDefault="00B1251D" w:rsidP="00D7454A">
      <w:pPr>
        <w:pStyle w:val="NormalWeb"/>
        <w:numPr>
          <w:ilvl w:val="0"/>
          <w:numId w:val="15"/>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Gen 2, Gen 3 and Gen 4 Assistants or young people who assist youth programmes regularly.</w:t>
      </w:r>
    </w:p>
    <w:p w14:paraId="6146BEF2" w14:textId="77777777" w:rsidR="00B1251D" w:rsidRPr="00206F90" w:rsidRDefault="00B1251D" w:rsidP="00D7454A">
      <w:pPr>
        <w:pStyle w:val="NormalWeb"/>
        <w:numPr>
          <w:ilvl w:val="0"/>
          <w:numId w:val="15"/>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Anyone helping on a residential w/e or at the Mariapolis for the children’s programmes.</w:t>
      </w:r>
    </w:p>
    <w:p w14:paraId="7218283F" w14:textId="4BB9CC95" w:rsidR="00B1251D" w:rsidRPr="00D7454A" w:rsidRDefault="00B1251D" w:rsidP="00D7454A">
      <w:pPr>
        <w:pStyle w:val="NormalWeb"/>
        <w:numPr>
          <w:ilvl w:val="0"/>
          <w:numId w:val="15"/>
        </w:numPr>
        <w:spacing w:before="150" w:after="150" w:line="276" w:lineRule="auto"/>
        <w:rPr>
          <w:rFonts w:ascii="Century Gothic" w:hAnsi="Century Gothic" w:cs="Microsoft Sans Serif"/>
          <w:color w:val="000000"/>
        </w:rPr>
      </w:pPr>
      <w:proofErr w:type="spellStart"/>
      <w:r w:rsidRPr="00206F90">
        <w:rPr>
          <w:rFonts w:ascii="Century Gothic" w:hAnsi="Century Gothic" w:cs="Microsoft Sans Serif"/>
          <w:color w:val="000000"/>
        </w:rPr>
        <w:t>Focolarina</w:t>
      </w:r>
      <w:proofErr w:type="spellEnd"/>
      <w:r w:rsidRPr="00206F90">
        <w:rPr>
          <w:rFonts w:ascii="Century Gothic" w:hAnsi="Century Gothic" w:cs="Microsoft Sans Serif"/>
          <w:color w:val="000000"/>
        </w:rPr>
        <w:t>/</w:t>
      </w:r>
      <w:proofErr w:type="spellStart"/>
      <w:r w:rsidRPr="00206F90">
        <w:rPr>
          <w:rFonts w:ascii="Century Gothic" w:hAnsi="Century Gothic" w:cs="Microsoft Sans Serif"/>
          <w:color w:val="000000"/>
        </w:rPr>
        <w:t>Focolarino</w:t>
      </w:r>
      <w:proofErr w:type="spellEnd"/>
      <w:r w:rsidRPr="00206F90">
        <w:rPr>
          <w:rFonts w:ascii="Century Gothic" w:hAnsi="Century Gothic" w:cs="Microsoft Sans Serif"/>
          <w:color w:val="000000"/>
        </w:rPr>
        <w:t xml:space="preserve"> working at the Focolare Centre who give regular input to children or under 18 groups. </w:t>
      </w:r>
    </w:p>
    <w:p w14:paraId="23CCED07" w14:textId="66EA5DCB" w:rsidR="00B1251D"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The person responsible for the </w:t>
      </w:r>
      <w:r w:rsidRPr="00E11852">
        <w:rPr>
          <w:rFonts w:ascii="Century Gothic" w:hAnsi="Century Gothic" w:cs="Microsoft Sans Serif"/>
          <w:i/>
          <w:color w:val="000000"/>
        </w:rPr>
        <w:t>safe and effective appointment</w:t>
      </w:r>
      <w:r w:rsidRPr="00206F90">
        <w:rPr>
          <w:rFonts w:ascii="Century Gothic" w:hAnsi="Century Gothic" w:cs="Microsoft Sans Serif"/>
          <w:color w:val="000000"/>
        </w:rPr>
        <w:t xml:space="preserve"> of volunteers is the Responsible of the local </w:t>
      </w:r>
      <w:r w:rsidR="00855C73" w:rsidRPr="00206F90">
        <w:rPr>
          <w:rFonts w:ascii="Century Gothic" w:hAnsi="Century Gothic" w:cs="Microsoft Sans Serif"/>
          <w:color w:val="000000"/>
        </w:rPr>
        <w:t>Focolare:</w:t>
      </w:r>
      <w:r w:rsidRPr="00206F90">
        <w:rPr>
          <w:rFonts w:ascii="Century Gothic" w:hAnsi="Century Gothic" w:cs="Microsoft Sans Serif"/>
          <w:color w:val="000000"/>
        </w:rPr>
        <w:t xml:space="preserve"> -</w:t>
      </w:r>
    </w:p>
    <w:p w14:paraId="07ADEE01" w14:textId="6BE82584" w:rsidR="00B1251D" w:rsidRPr="00206F90" w:rsidRDefault="00B1251D" w:rsidP="00D7454A">
      <w:pPr>
        <w:pStyle w:val="NormalWeb"/>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Responsible of the Focolare</w:t>
      </w:r>
      <w:r w:rsidR="00337A40">
        <w:rPr>
          <w:rFonts w:ascii="Century Gothic" w:hAnsi="Century Gothic" w:cs="Microsoft Sans Serif"/>
          <w:color w:val="000000"/>
        </w:rPr>
        <w:t xml:space="preserve"> or to whoever they delegate the task to </w:t>
      </w:r>
      <w:r w:rsidRPr="00206F90">
        <w:rPr>
          <w:rFonts w:ascii="Century Gothic" w:hAnsi="Century Gothic" w:cs="Microsoft Sans Serif"/>
          <w:color w:val="000000"/>
        </w:rPr>
        <w:t>must ensure:</w:t>
      </w:r>
    </w:p>
    <w:p w14:paraId="0BBE6B65" w14:textId="7B50973A" w:rsidR="00FC6706" w:rsidRPr="00E16CBB" w:rsidRDefault="00B1251D" w:rsidP="00D7454A">
      <w:pPr>
        <w:pStyle w:val="NormalWeb"/>
        <w:numPr>
          <w:ilvl w:val="0"/>
          <w:numId w:val="16"/>
        </w:numPr>
        <w:spacing w:before="150" w:after="150" w:line="276" w:lineRule="auto"/>
        <w:rPr>
          <w:rFonts w:ascii="Century Gothic" w:hAnsi="Century Gothic" w:cs="Microsoft Sans Serif"/>
        </w:rPr>
      </w:pPr>
      <w:r w:rsidRPr="00E16CBB">
        <w:rPr>
          <w:rFonts w:ascii="Century Gothic" w:hAnsi="Century Gothic" w:cs="Microsoft Sans Serif"/>
        </w:rPr>
        <w:t>The volunteer completes a Focolare Volunteers Application form</w:t>
      </w:r>
      <w:r w:rsidR="00384374" w:rsidRPr="00E16CBB">
        <w:rPr>
          <w:rFonts w:ascii="Century Gothic" w:hAnsi="Century Gothic" w:cs="Microsoft Sans Serif"/>
        </w:rPr>
        <w:t xml:space="preserve"> and their responsibilities in relation to the DBS/PVG are fully understood.</w:t>
      </w:r>
    </w:p>
    <w:p w14:paraId="0A8136BC" w14:textId="26530E69" w:rsidR="00FC6706" w:rsidRPr="00E16CBB" w:rsidRDefault="00FC6706" w:rsidP="00384374">
      <w:pPr>
        <w:pStyle w:val="NormalWeb"/>
        <w:numPr>
          <w:ilvl w:val="0"/>
          <w:numId w:val="16"/>
        </w:numPr>
        <w:spacing w:before="150" w:after="150" w:line="276" w:lineRule="auto"/>
        <w:rPr>
          <w:rFonts w:ascii="Century Gothic" w:hAnsi="Century Gothic" w:cs="Microsoft Sans Serif"/>
        </w:rPr>
      </w:pPr>
      <w:r w:rsidRPr="00E16CBB">
        <w:rPr>
          <w:rFonts w:ascii="Century Gothic" w:hAnsi="Century Gothic" w:cs="Microsoft Sans Serif"/>
        </w:rPr>
        <w:t>The volunteer contact</w:t>
      </w:r>
      <w:r w:rsidR="00384374" w:rsidRPr="00E16CBB">
        <w:rPr>
          <w:rFonts w:ascii="Century Gothic" w:hAnsi="Century Gothic" w:cs="Microsoft Sans Serif"/>
        </w:rPr>
        <w:t>s</w:t>
      </w:r>
      <w:r w:rsidRPr="00E16CBB">
        <w:rPr>
          <w:rFonts w:ascii="Century Gothic" w:hAnsi="Century Gothic" w:cs="Microsoft Sans Serif"/>
        </w:rPr>
        <w:t xml:space="preserve"> </w:t>
      </w:r>
      <w:r w:rsidR="00384374" w:rsidRPr="00E16CBB">
        <w:rPr>
          <w:rFonts w:ascii="Century Gothic" w:hAnsi="Century Gothic" w:cs="Microsoft Sans Serif"/>
        </w:rPr>
        <w:t xml:space="preserve">once of </w:t>
      </w:r>
      <w:r w:rsidRPr="00E16CBB">
        <w:rPr>
          <w:rFonts w:ascii="Century Gothic" w:hAnsi="Century Gothic" w:cs="Microsoft Sans Serif"/>
        </w:rPr>
        <w:t>the ID Verifier</w:t>
      </w:r>
      <w:r w:rsidR="00384374" w:rsidRPr="00E16CBB">
        <w:rPr>
          <w:rFonts w:ascii="Century Gothic" w:hAnsi="Century Gothic" w:cs="Microsoft Sans Serif"/>
        </w:rPr>
        <w:t>s</w:t>
      </w:r>
      <w:r w:rsidRPr="00E16CBB">
        <w:rPr>
          <w:rFonts w:ascii="Century Gothic" w:hAnsi="Century Gothic" w:cs="Microsoft Sans Serif"/>
        </w:rPr>
        <w:t xml:space="preserve"> to </w:t>
      </w:r>
      <w:r w:rsidR="00384374" w:rsidRPr="00E16CBB">
        <w:rPr>
          <w:rFonts w:ascii="Century Gothic" w:hAnsi="Century Gothic" w:cs="Microsoft Sans Serif"/>
        </w:rPr>
        <w:t>have their DBS/PVG application processed and provides their ID, proof of residence and two referees as required.</w:t>
      </w:r>
    </w:p>
    <w:p w14:paraId="066C74FC" w14:textId="77777777" w:rsidR="00B1251D" w:rsidRPr="00206F90" w:rsidRDefault="00B1251D" w:rsidP="00D7454A">
      <w:pPr>
        <w:pStyle w:val="NormalWeb"/>
        <w:numPr>
          <w:ilvl w:val="0"/>
          <w:numId w:val="16"/>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 xml:space="preserve">A face-to-face discussion with volunteers to discuss what their role involves. </w:t>
      </w:r>
    </w:p>
    <w:p w14:paraId="09D0A84A" w14:textId="6DA71972" w:rsidR="00B1251D" w:rsidRPr="00206F90" w:rsidRDefault="00B1251D" w:rsidP="00D7454A">
      <w:pPr>
        <w:pStyle w:val="NormalWeb"/>
        <w:numPr>
          <w:ilvl w:val="0"/>
          <w:numId w:val="16"/>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volu</w:t>
      </w:r>
      <w:r w:rsidR="001C3725">
        <w:rPr>
          <w:rFonts w:ascii="Century Gothic" w:hAnsi="Century Gothic" w:cs="Microsoft Sans Serif"/>
          <w:color w:val="000000"/>
        </w:rPr>
        <w:t>nt</w:t>
      </w:r>
      <w:r w:rsidR="001C3725" w:rsidRPr="00227DDF">
        <w:rPr>
          <w:rFonts w:ascii="Century Gothic" w:hAnsi="Century Gothic" w:cs="Microsoft Sans Serif"/>
          <w:color w:val="000000"/>
        </w:rPr>
        <w:t>eer receives</w:t>
      </w:r>
      <w:r w:rsidR="001C3725">
        <w:rPr>
          <w:rFonts w:ascii="Century Gothic" w:hAnsi="Century Gothic" w:cs="Microsoft Sans Serif"/>
          <w:color w:val="000000"/>
        </w:rPr>
        <w:t xml:space="preserve"> </w:t>
      </w:r>
      <w:r w:rsidRPr="00206F90">
        <w:rPr>
          <w:rFonts w:ascii="Century Gothic" w:hAnsi="Century Gothic" w:cs="Microsoft Sans Serif"/>
          <w:color w:val="000000"/>
        </w:rPr>
        <w:t xml:space="preserve">the Focolare safeguarding guidelines and signs their understanding and commitment to them. </w:t>
      </w:r>
    </w:p>
    <w:p w14:paraId="24D4CFF6" w14:textId="77777777" w:rsidR="00B1251D" w:rsidRPr="00206F90" w:rsidRDefault="00B1251D" w:rsidP="00D7454A">
      <w:pPr>
        <w:pStyle w:val="NormalWeb"/>
        <w:numPr>
          <w:ilvl w:val="0"/>
          <w:numId w:val="16"/>
        </w:numPr>
        <w:spacing w:before="150" w:after="150" w:line="276" w:lineRule="auto"/>
        <w:rPr>
          <w:rFonts w:ascii="Century Gothic" w:hAnsi="Century Gothic" w:cs="Microsoft Sans Serif"/>
          <w:color w:val="000000"/>
        </w:rPr>
      </w:pPr>
      <w:r w:rsidRPr="00206F90">
        <w:rPr>
          <w:rFonts w:ascii="Century Gothic" w:hAnsi="Century Gothic" w:cs="Microsoft Sans Serif"/>
          <w:color w:val="000000"/>
        </w:rPr>
        <w:t>The volunteer receives training and support to enable them to undertake the role.</w:t>
      </w:r>
    </w:p>
    <w:p w14:paraId="133AE93C" w14:textId="77777777" w:rsidR="00B1251D" w:rsidRPr="00E16CBB" w:rsidRDefault="00B1251D" w:rsidP="00D7454A">
      <w:pPr>
        <w:pStyle w:val="NormalWeb"/>
        <w:spacing w:before="150" w:after="150" w:line="276" w:lineRule="auto"/>
        <w:rPr>
          <w:rFonts w:ascii="Century Gothic" w:hAnsi="Century Gothic" w:cs="Microsoft Sans Serif"/>
        </w:rPr>
      </w:pPr>
    </w:p>
    <w:p w14:paraId="5612669B" w14:textId="3446DDAF" w:rsidR="00B1251D" w:rsidRPr="00E16CBB" w:rsidRDefault="00B1251D" w:rsidP="00D7454A">
      <w:pPr>
        <w:pStyle w:val="NormalWeb"/>
        <w:spacing w:before="150" w:after="150" w:line="276" w:lineRule="auto"/>
        <w:rPr>
          <w:rFonts w:ascii="Century Gothic" w:hAnsi="Century Gothic" w:cs="Microsoft Sans Serif"/>
          <w:b/>
        </w:rPr>
      </w:pPr>
      <w:r w:rsidRPr="00E16CBB">
        <w:rPr>
          <w:rFonts w:ascii="Century Gothic" w:hAnsi="Century Gothic" w:cs="Microsoft Sans Serif"/>
          <w:b/>
        </w:rPr>
        <w:t xml:space="preserve">Applying for </w:t>
      </w:r>
      <w:r w:rsidR="00855C73" w:rsidRPr="00E16CBB">
        <w:rPr>
          <w:rFonts w:ascii="Century Gothic" w:hAnsi="Century Gothic" w:cs="Microsoft Sans Serif"/>
          <w:b/>
        </w:rPr>
        <w:t>DBS</w:t>
      </w:r>
      <w:r w:rsidR="00384374" w:rsidRPr="00E16CBB">
        <w:rPr>
          <w:rFonts w:ascii="Century Gothic" w:hAnsi="Century Gothic" w:cs="Microsoft Sans Serif"/>
          <w:b/>
        </w:rPr>
        <w:t>/PVG</w:t>
      </w:r>
    </w:p>
    <w:p w14:paraId="6C2177F5" w14:textId="1DB3415E" w:rsidR="001C3725" w:rsidRPr="00E16CBB" w:rsidRDefault="001C3725" w:rsidP="00D7454A">
      <w:pPr>
        <w:pStyle w:val="NormalWeb"/>
        <w:spacing w:before="150" w:after="150" w:line="276" w:lineRule="auto"/>
        <w:rPr>
          <w:rFonts w:ascii="Century Gothic" w:hAnsi="Century Gothic" w:cs="Microsoft Sans Serif"/>
        </w:rPr>
      </w:pPr>
      <w:r w:rsidRPr="00E16CBB">
        <w:rPr>
          <w:rFonts w:ascii="Century Gothic" w:hAnsi="Century Gothic" w:cs="Microsoft Sans Serif"/>
        </w:rPr>
        <w:t xml:space="preserve">In England and </w:t>
      </w:r>
      <w:proofErr w:type="gramStart"/>
      <w:r w:rsidRPr="00E16CBB">
        <w:rPr>
          <w:rFonts w:ascii="Century Gothic" w:hAnsi="Century Gothic" w:cs="Microsoft Sans Serif"/>
        </w:rPr>
        <w:t>Wales</w:t>
      </w:r>
      <w:proofErr w:type="gramEnd"/>
      <w:r w:rsidRPr="00E16CBB">
        <w:rPr>
          <w:rFonts w:ascii="Century Gothic" w:hAnsi="Century Gothic" w:cs="Microsoft Sans Serif"/>
        </w:rPr>
        <w:t xml:space="preserve"> the two </w:t>
      </w:r>
      <w:r w:rsidR="00384374" w:rsidRPr="00E16CBB">
        <w:rPr>
          <w:rFonts w:ascii="Century Gothic" w:hAnsi="Century Gothic" w:cs="Microsoft Sans Serif"/>
        </w:rPr>
        <w:t xml:space="preserve">ID </w:t>
      </w:r>
      <w:r w:rsidRPr="00E16CBB">
        <w:rPr>
          <w:rFonts w:ascii="Century Gothic" w:hAnsi="Century Gothic" w:cs="Microsoft Sans Serif"/>
        </w:rPr>
        <w:t xml:space="preserve">verifiers for proof of identity and residency </w:t>
      </w:r>
      <w:r w:rsidR="00384374" w:rsidRPr="00E16CBB">
        <w:rPr>
          <w:rFonts w:ascii="Century Gothic" w:hAnsi="Century Gothic" w:cs="Microsoft Sans Serif"/>
        </w:rPr>
        <w:t>are Claudia Melis and Nic Innocent (</w:t>
      </w:r>
      <w:hyperlink r:id="rId15" w:history="1">
        <w:r w:rsidR="00E16CBB" w:rsidRPr="00B56567">
          <w:rPr>
            <w:rStyle w:val="Hyperlink"/>
            <w:rFonts w:ascii="Century Gothic" w:hAnsi="Century Gothic" w:cs="Microsoft Sans Serif"/>
          </w:rPr>
          <w:t>safeguarding.admin@focolare.org.uk</w:t>
        </w:r>
      </w:hyperlink>
      <w:r w:rsidR="00190E94" w:rsidRPr="00E16CBB">
        <w:rPr>
          <w:rFonts w:ascii="Century Gothic" w:hAnsi="Century Gothic" w:cs="Microsoft Sans Serif"/>
        </w:rPr>
        <w:t>).</w:t>
      </w:r>
    </w:p>
    <w:p w14:paraId="3B31E718" w14:textId="047B5E89" w:rsidR="0085153F" w:rsidRDefault="00384374" w:rsidP="0085153F">
      <w:pPr>
        <w:pStyle w:val="NormalWeb"/>
        <w:spacing w:before="150" w:after="150" w:line="276" w:lineRule="auto"/>
        <w:rPr>
          <w:rFonts w:ascii="Century Gothic" w:hAnsi="Century Gothic" w:cs="Microsoft Sans Serif"/>
        </w:rPr>
      </w:pPr>
      <w:r w:rsidRPr="00E16CBB">
        <w:rPr>
          <w:rFonts w:ascii="Century Gothic" w:hAnsi="Century Gothic" w:cs="Microsoft Sans Serif"/>
        </w:rPr>
        <w:t>In Scotland the application to PVG is processed by the local Diocese.</w:t>
      </w:r>
      <w:bookmarkStart w:id="17" w:name="_Toc61193416"/>
    </w:p>
    <w:p w14:paraId="0BE666F1" w14:textId="77777777" w:rsidR="0085153F" w:rsidRDefault="0085153F" w:rsidP="0085153F">
      <w:pPr>
        <w:pStyle w:val="NormalWeb"/>
        <w:spacing w:before="150" w:after="150" w:line="276" w:lineRule="auto"/>
        <w:rPr>
          <w:rFonts w:ascii="Century Gothic" w:hAnsi="Century Gothic" w:cs="Microsoft Sans Serif"/>
        </w:rPr>
      </w:pPr>
    </w:p>
    <w:p w14:paraId="51E0FD3D" w14:textId="3B049E19" w:rsidR="008E54DA" w:rsidRPr="00E16CBB" w:rsidRDefault="008E54DA" w:rsidP="0085153F">
      <w:pPr>
        <w:pStyle w:val="Heading2"/>
      </w:pPr>
      <w:bookmarkStart w:id="18" w:name="_Toc61194485"/>
      <w:r w:rsidRPr="00E16CBB">
        <w:t>Contact details for the Focolare Safeguarding Team (UK)</w:t>
      </w:r>
      <w:bookmarkEnd w:id="17"/>
      <w:bookmarkEnd w:id="18"/>
    </w:p>
    <w:p w14:paraId="14CE87B8" w14:textId="5964B9C5" w:rsidR="001C3725" w:rsidRPr="00E16CBB" w:rsidRDefault="001C3725" w:rsidP="00D7454A">
      <w:pPr>
        <w:pStyle w:val="NormalWeb"/>
        <w:spacing w:before="150" w:after="150" w:line="276" w:lineRule="auto"/>
        <w:rPr>
          <w:rFonts w:ascii="Century Gothic" w:hAnsi="Century Gothic" w:cs="Microsoft Sans Serif"/>
          <w:b/>
          <w:color w:val="000000"/>
        </w:rPr>
      </w:pPr>
      <w:r w:rsidRPr="00E16CBB">
        <w:rPr>
          <w:rFonts w:ascii="Century Gothic" w:hAnsi="Century Gothic" w:cs="Microsoft Sans Serif"/>
          <w:b/>
          <w:color w:val="000000"/>
        </w:rPr>
        <w:t xml:space="preserve">Contact details for the Focolare Safeguarding Officers </w:t>
      </w:r>
    </w:p>
    <w:p w14:paraId="157C9324" w14:textId="7660CA39" w:rsidR="00706699" w:rsidRPr="00E16CBB" w:rsidRDefault="00706699" w:rsidP="00D7454A">
      <w:pPr>
        <w:pStyle w:val="NormalWeb"/>
        <w:spacing w:before="150" w:after="150" w:line="276" w:lineRule="auto"/>
        <w:rPr>
          <w:rFonts w:ascii="Century Gothic" w:hAnsi="Century Gothic" w:cs="Microsoft Sans Serif"/>
          <w:color w:val="000000"/>
        </w:rPr>
      </w:pPr>
      <w:r w:rsidRPr="00E16CBB">
        <w:rPr>
          <w:rFonts w:ascii="Century Gothic" w:hAnsi="Century Gothic" w:cs="Microsoft Sans Serif"/>
          <w:color w:val="000000"/>
        </w:rPr>
        <w:t>Lucy Williams: +44</w:t>
      </w:r>
      <w:r w:rsidR="00E16CBB">
        <w:rPr>
          <w:rFonts w:ascii="Century Gothic" w:hAnsi="Century Gothic" w:cs="Microsoft Sans Serif"/>
          <w:color w:val="000000"/>
        </w:rPr>
        <w:t xml:space="preserve"> </w:t>
      </w:r>
      <w:r w:rsidRPr="00E16CBB">
        <w:rPr>
          <w:rFonts w:ascii="Century Gothic" w:hAnsi="Century Gothic" w:cs="Microsoft Sans Serif"/>
          <w:color w:val="000000"/>
        </w:rPr>
        <w:t xml:space="preserve">7522 287061    </w:t>
      </w:r>
      <w:hyperlink r:id="rId16" w:history="1">
        <w:r w:rsidR="00E16CBB" w:rsidRPr="00B56567">
          <w:rPr>
            <w:rStyle w:val="Hyperlink"/>
            <w:rFonts w:ascii="Century Gothic" w:hAnsi="Century Gothic" w:cs="Microsoft Sans Serif"/>
          </w:rPr>
          <w:t>safeguarding@focolare.org.uk</w:t>
        </w:r>
      </w:hyperlink>
      <w:r w:rsidR="00E16CBB">
        <w:rPr>
          <w:rFonts w:ascii="Century Gothic" w:hAnsi="Century Gothic" w:cs="Microsoft Sans Serif"/>
          <w:color w:val="000000"/>
        </w:rPr>
        <w:t xml:space="preserve"> </w:t>
      </w:r>
    </w:p>
    <w:p w14:paraId="1E03DFC7" w14:textId="7C3B580B" w:rsidR="008E54DA" w:rsidRPr="00E16CBB" w:rsidRDefault="00706699" w:rsidP="00D7454A">
      <w:pPr>
        <w:pStyle w:val="NormalWeb"/>
        <w:spacing w:before="150" w:after="150" w:line="276" w:lineRule="auto"/>
        <w:rPr>
          <w:rFonts w:ascii="Century Gothic" w:hAnsi="Century Gothic" w:cs="Microsoft Sans Serif"/>
          <w:color w:val="000000"/>
        </w:rPr>
      </w:pPr>
      <w:r w:rsidRPr="00E16CBB">
        <w:rPr>
          <w:rFonts w:ascii="Century Gothic" w:hAnsi="Century Gothic" w:cs="Microsoft Sans Serif"/>
          <w:color w:val="000000"/>
        </w:rPr>
        <w:t>Paul Gateshill: +44</w:t>
      </w:r>
      <w:r w:rsidR="00E16CBB">
        <w:rPr>
          <w:rFonts w:ascii="Century Gothic" w:hAnsi="Century Gothic" w:cs="Microsoft Sans Serif"/>
          <w:color w:val="000000"/>
        </w:rPr>
        <w:t xml:space="preserve"> </w:t>
      </w:r>
      <w:r w:rsidRPr="00E16CBB">
        <w:rPr>
          <w:rFonts w:ascii="Century Gothic" w:hAnsi="Century Gothic" w:cs="Microsoft Sans Serif"/>
          <w:color w:val="000000"/>
        </w:rPr>
        <w:t xml:space="preserve">7933 453065    </w:t>
      </w:r>
      <w:hyperlink r:id="rId17" w:history="1">
        <w:r w:rsidR="00E16CBB" w:rsidRPr="00B56567">
          <w:rPr>
            <w:rStyle w:val="Hyperlink"/>
            <w:rFonts w:ascii="Century Gothic" w:hAnsi="Century Gothic" w:cs="Microsoft Sans Serif"/>
          </w:rPr>
          <w:t>safeguarding@focolare.org.uk</w:t>
        </w:r>
      </w:hyperlink>
      <w:r w:rsidR="00E16CBB">
        <w:rPr>
          <w:rFonts w:ascii="Century Gothic" w:hAnsi="Century Gothic" w:cs="Microsoft Sans Serif"/>
          <w:color w:val="000000"/>
        </w:rPr>
        <w:t xml:space="preserve"> </w:t>
      </w:r>
    </w:p>
    <w:p w14:paraId="7236AD06" w14:textId="77777777" w:rsidR="00227DDF" w:rsidRDefault="00227DDF" w:rsidP="00D7454A">
      <w:pPr>
        <w:pStyle w:val="NormalWeb"/>
        <w:spacing w:before="150" w:after="150" w:line="276" w:lineRule="auto"/>
        <w:rPr>
          <w:rFonts w:ascii="Century Gothic" w:hAnsi="Century Gothic" w:cs="Microsoft Sans Serif"/>
          <w:b/>
          <w:color w:val="000000"/>
        </w:rPr>
      </w:pPr>
    </w:p>
    <w:p w14:paraId="1A211B8C" w14:textId="1BAA6022" w:rsidR="008E54DA" w:rsidRPr="00E16CBB" w:rsidRDefault="008E54DA" w:rsidP="00D7454A">
      <w:pPr>
        <w:pStyle w:val="NormalWeb"/>
        <w:spacing w:before="150" w:after="150" w:line="276" w:lineRule="auto"/>
        <w:rPr>
          <w:rFonts w:ascii="Century Gothic" w:hAnsi="Century Gothic" w:cs="Microsoft Sans Serif"/>
          <w:b/>
          <w:color w:val="000000"/>
        </w:rPr>
      </w:pPr>
      <w:r w:rsidRPr="00E16CBB">
        <w:rPr>
          <w:rFonts w:ascii="Century Gothic" w:hAnsi="Century Gothic" w:cs="Microsoft Sans Serif"/>
          <w:b/>
          <w:color w:val="000000"/>
        </w:rPr>
        <w:t>Contact details for the other</w:t>
      </w:r>
      <w:r w:rsidR="00117D24" w:rsidRPr="00E16CBB">
        <w:rPr>
          <w:rFonts w:ascii="Century Gothic" w:hAnsi="Century Gothic" w:cs="Microsoft Sans Serif"/>
          <w:b/>
          <w:color w:val="000000"/>
        </w:rPr>
        <w:t xml:space="preserve"> members of the</w:t>
      </w:r>
      <w:r w:rsidRPr="00E16CBB">
        <w:rPr>
          <w:rFonts w:ascii="Century Gothic" w:hAnsi="Century Gothic" w:cs="Microsoft Sans Serif"/>
          <w:b/>
          <w:color w:val="000000"/>
        </w:rPr>
        <w:t xml:space="preserve"> Safeguarding Team </w:t>
      </w:r>
    </w:p>
    <w:p w14:paraId="7F187059" w14:textId="3BBDC2B6" w:rsidR="00117D24" w:rsidRPr="00E16CBB" w:rsidRDefault="00B16C79" w:rsidP="00117D24">
      <w:pPr>
        <w:pStyle w:val="NormalWeb"/>
        <w:spacing w:before="150" w:after="150" w:line="276" w:lineRule="auto"/>
        <w:rPr>
          <w:rFonts w:ascii="Century Gothic" w:hAnsi="Century Gothic" w:cs="Microsoft Sans Serif"/>
          <w:color w:val="000000"/>
        </w:rPr>
      </w:pPr>
      <w:hyperlink r:id="rId18" w:history="1">
        <w:r w:rsidR="00E16CBB" w:rsidRPr="00B56567">
          <w:rPr>
            <w:rStyle w:val="Hyperlink"/>
            <w:rFonts w:ascii="Century Gothic" w:hAnsi="Century Gothic" w:cs="Microsoft Sans Serif"/>
          </w:rPr>
          <w:t>safeguarding.admin@focolare.org.uk</w:t>
        </w:r>
      </w:hyperlink>
      <w:r w:rsidR="00E16CBB">
        <w:rPr>
          <w:rFonts w:ascii="Century Gothic" w:hAnsi="Century Gothic" w:cs="Microsoft Sans Serif"/>
          <w:color w:val="000000"/>
        </w:rPr>
        <w:t xml:space="preserve"> </w:t>
      </w:r>
    </w:p>
    <w:p w14:paraId="1E627541" w14:textId="7535A835" w:rsidR="00190E94" w:rsidRPr="00E16CBB" w:rsidRDefault="00190E94" w:rsidP="00D7454A">
      <w:pPr>
        <w:pStyle w:val="NormalWeb"/>
        <w:spacing w:before="150" w:after="150" w:line="276" w:lineRule="auto"/>
        <w:rPr>
          <w:rFonts w:ascii="Century Gothic" w:hAnsi="Century Gothic" w:cs="Microsoft Sans Serif"/>
          <w:color w:val="000000"/>
        </w:rPr>
      </w:pPr>
      <w:r w:rsidRPr="00E16CBB">
        <w:rPr>
          <w:rFonts w:ascii="Century Gothic" w:hAnsi="Century Gothic" w:cs="Microsoft Sans Serif"/>
          <w:color w:val="000000"/>
        </w:rPr>
        <w:t xml:space="preserve">Anja </w:t>
      </w:r>
      <w:proofErr w:type="spellStart"/>
      <w:r w:rsidRPr="00E16CBB">
        <w:rPr>
          <w:rFonts w:ascii="Century Gothic" w:hAnsi="Century Gothic" w:cs="Microsoft Sans Serif"/>
          <w:color w:val="000000"/>
        </w:rPr>
        <w:t>Primbs</w:t>
      </w:r>
      <w:proofErr w:type="spellEnd"/>
      <w:r w:rsidRPr="00E16CBB">
        <w:rPr>
          <w:rFonts w:ascii="Century Gothic" w:hAnsi="Century Gothic" w:cs="Microsoft Sans Serif"/>
          <w:color w:val="000000"/>
        </w:rPr>
        <w:t>:</w:t>
      </w:r>
      <w:r w:rsidR="00117D24" w:rsidRPr="00E16CBB">
        <w:rPr>
          <w:rFonts w:ascii="Century Gothic" w:hAnsi="Century Gothic" w:cs="Microsoft Sans Serif"/>
          <w:color w:val="000000"/>
        </w:rPr>
        <w:t xml:space="preserve"> +44</w:t>
      </w:r>
      <w:r w:rsidR="00E16CBB">
        <w:rPr>
          <w:rFonts w:ascii="Century Gothic" w:hAnsi="Century Gothic" w:cs="Microsoft Sans Serif"/>
          <w:color w:val="000000"/>
        </w:rPr>
        <w:t xml:space="preserve"> </w:t>
      </w:r>
      <w:r w:rsidR="00117D24" w:rsidRPr="00E16CBB">
        <w:rPr>
          <w:rFonts w:ascii="Century Gothic" w:hAnsi="Century Gothic" w:cs="Microsoft Sans Serif"/>
          <w:color w:val="000000"/>
        </w:rPr>
        <w:t>7779 161243</w:t>
      </w:r>
    </w:p>
    <w:p w14:paraId="3589D7B8" w14:textId="2682FC88" w:rsidR="00190E94" w:rsidRPr="00E16CBB" w:rsidRDefault="00190E94" w:rsidP="00D7454A">
      <w:pPr>
        <w:pStyle w:val="NormalWeb"/>
        <w:spacing w:before="150" w:after="150" w:line="276" w:lineRule="auto"/>
        <w:rPr>
          <w:rFonts w:ascii="Century Gothic" w:hAnsi="Century Gothic" w:cs="Microsoft Sans Serif"/>
          <w:color w:val="000000"/>
        </w:rPr>
      </w:pPr>
      <w:r w:rsidRPr="00E16CBB">
        <w:rPr>
          <w:rFonts w:ascii="Century Gothic" w:hAnsi="Century Gothic" w:cs="Microsoft Sans Serif"/>
          <w:color w:val="000000"/>
        </w:rPr>
        <w:t>Claudia Melis: +44</w:t>
      </w:r>
      <w:r w:rsidR="00E16CBB">
        <w:rPr>
          <w:rFonts w:ascii="Century Gothic" w:hAnsi="Century Gothic" w:cs="Microsoft Sans Serif"/>
          <w:color w:val="000000"/>
        </w:rPr>
        <w:t xml:space="preserve"> </w:t>
      </w:r>
      <w:r w:rsidRPr="00E16CBB">
        <w:rPr>
          <w:rFonts w:ascii="Century Gothic" w:hAnsi="Century Gothic" w:cs="Microsoft Sans Serif"/>
          <w:color w:val="000000"/>
        </w:rPr>
        <w:t>7443 873717</w:t>
      </w:r>
    </w:p>
    <w:p w14:paraId="0C26267A" w14:textId="0A1EA9E1" w:rsidR="00190E94" w:rsidRPr="00E16CBB" w:rsidRDefault="00190E94" w:rsidP="00D7454A">
      <w:pPr>
        <w:pStyle w:val="NormalWeb"/>
        <w:spacing w:before="150" w:after="150" w:line="276" w:lineRule="auto"/>
        <w:rPr>
          <w:rFonts w:ascii="Century Gothic" w:hAnsi="Century Gothic" w:cs="Microsoft Sans Serif"/>
          <w:color w:val="000000"/>
        </w:rPr>
      </w:pPr>
      <w:r w:rsidRPr="00E16CBB">
        <w:rPr>
          <w:rFonts w:ascii="Century Gothic" w:hAnsi="Century Gothic" w:cs="Microsoft Sans Serif"/>
          <w:color w:val="000000"/>
        </w:rPr>
        <w:t xml:space="preserve">Nic Innocent: </w:t>
      </w:r>
      <w:r w:rsidR="00117D24" w:rsidRPr="00E16CBB">
        <w:rPr>
          <w:rFonts w:ascii="Century Gothic" w:hAnsi="Century Gothic" w:cs="Microsoft Sans Serif"/>
          <w:color w:val="000000"/>
        </w:rPr>
        <w:t>+44</w:t>
      </w:r>
      <w:r w:rsidR="00E16CBB">
        <w:rPr>
          <w:rFonts w:ascii="Century Gothic" w:hAnsi="Century Gothic" w:cs="Microsoft Sans Serif"/>
          <w:color w:val="000000"/>
        </w:rPr>
        <w:t xml:space="preserve"> </w:t>
      </w:r>
      <w:r w:rsidR="00117D24" w:rsidRPr="00E16CBB">
        <w:rPr>
          <w:rFonts w:ascii="Century Gothic" w:hAnsi="Century Gothic" w:cs="Microsoft Sans Serif"/>
          <w:color w:val="000000"/>
        </w:rPr>
        <w:t>7981 281015</w:t>
      </w:r>
    </w:p>
    <w:sectPr w:rsidR="00190E94" w:rsidRPr="00E16CBB" w:rsidSect="00036B50">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29E4" w14:textId="77777777" w:rsidR="00B16C79" w:rsidRDefault="00B16C79" w:rsidP="00006EFF">
      <w:pPr>
        <w:spacing w:after="0" w:line="240" w:lineRule="auto"/>
      </w:pPr>
      <w:r>
        <w:separator/>
      </w:r>
    </w:p>
  </w:endnote>
  <w:endnote w:type="continuationSeparator" w:id="0">
    <w:p w14:paraId="0F95AC01" w14:textId="77777777" w:rsidR="00B16C79" w:rsidRDefault="00B16C79" w:rsidP="0000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DE9C" w14:textId="77777777" w:rsidR="002328C7" w:rsidRDefault="002328C7" w:rsidP="002328C7">
    <w:pPr>
      <w:pStyle w:val="Footer"/>
    </w:pPr>
    <w:r>
      <w:t>Revised January 2021</w:t>
    </w:r>
    <w:r>
      <w:ptab w:relativeTo="margin" w:alignment="center" w:leader="none"/>
    </w:r>
    <w:r>
      <w:ptab w:relativeTo="margin" w:alignment="right" w:leader="none"/>
    </w:r>
    <w:r>
      <w:fldChar w:fldCharType="begin"/>
    </w:r>
    <w:r>
      <w:instrText xml:space="preserve"> PAGE  \* Arabic  \* MERGEFORMAT </w:instrText>
    </w:r>
    <w:r>
      <w:fldChar w:fldCharType="separate"/>
    </w:r>
    <w:r>
      <w:t>1</w:t>
    </w:r>
    <w:r>
      <w:fldChar w:fldCharType="end"/>
    </w:r>
  </w:p>
  <w:p w14:paraId="13916328" w14:textId="474606D3" w:rsidR="00E16CBB" w:rsidRPr="002328C7" w:rsidRDefault="00E16CBB" w:rsidP="0023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76EE" w14:textId="77777777" w:rsidR="0085153F" w:rsidRDefault="0085153F">
    <w:pPr>
      <w:pStyle w:val="Footer"/>
    </w:pPr>
    <w:r>
      <w:t>Revised January 2021</w:t>
    </w:r>
    <w:r>
      <w:ptab w:relativeTo="margin" w:alignment="center" w:leader="none"/>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1836" w14:textId="77777777" w:rsidR="00B16C79" w:rsidRDefault="00B16C79" w:rsidP="00006EFF">
      <w:pPr>
        <w:spacing w:after="0" w:line="240" w:lineRule="auto"/>
      </w:pPr>
      <w:r>
        <w:separator/>
      </w:r>
    </w:p>
  </w:footnote>
  <w:footnote w:type="continuationSeparator" w:id="0">
    <w:p w14:paraId="2B69EDBC" w14:textId="77777777" w:rsidR="00B16C79" w:rsidRDefault="00B16C79" w:rsidP="0000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4D11" w14:textId="77777777" w:rsidR="005B2626" w:rsidRPr="005A2281" w:rsidRDefault="005B2626" w:rsidP="005B2626">
    <w:pPr>
      <w:tabs>
        <w:tab w:val="center" w:pos="4153"/>
        <w:tab w:val="right" w:pos="8306"/>
      </w:tabs>
      <w:suppressAutoHyphens/>
      <w:spacing w:after="0" w:line="240" w:lineRule="auto"/>
      <w:jc w:val="center"/>
      <w:rPr>
        <w:rFonts w:ascii="Calibri" w:eastAsia="Times New Roman" w:hAnsi="Calibri" w:cs="Calibri"/>
        <w:b/>
        <w:sz w:val="24"/>
        <w:szCs w:val="24"/>
        <w:lang w:eastAsia="zh-CN"/>
      </w:rPr>
    </w:pPr>
    <w:r w:rsidRPr="005A2281">
      <w:rPr>
        <w:rFonts w:ascii="Calibri" w:eastAsia="Times New Roman" w:hAnsi="Calibri" w:cs="Calibri"/>
        <w:b/>
        <w:sz w:val="24"/>
        <w:szCs w:val="24"/>
        <w:lang w:eastAsia="zh-CN"/>
      </w:rPr>
      <w:t>Focolare Movement</w:t>
    </w:r>
  </w:p>
  <w:p w14:paraId="41956443" w14:textId="77777777" w:rsidR="005B2626" w:rsidRPr="005A2281" w:rsidRDefault="005B2626" w:rsidP="005B2626">
    <w:pPr>
      <w:tabs>
        <w:tab w:val="center" w:pos="4153"/>
        <w:tab w:val="right" w:pos="8306"/>
      </w:tabs>
      <w:suppressAutoHyphens/>
      <w:spacing w:after="0" w:line="240" w:lineRule="auto"/>
      <w:jc w:val="center"/>
      <w:rPr>
        <w:rFonts w:ascii="Calibri" w:eastAsia="Times New Roman" w:hAnsi="Calibri" w:cs="Calibri"/>
        <w:b/>
        <w:sz w:val="24"/>
        <w:szCs w:val="24"/>
        <w:lang w:eastAsia="zh-CN"/>
      </w:rPr>
    </w:pPr>
    <w:r w:rsidRPr="005A2281">
      <w:rPr>
        <w:rFonts w:ascii="Calibri" w:eastAsia="Times New Roman" w:hAnsi="Calibri" w:cs="Calibri"/>
        <w:b/>
        <w:sz w:val="24"/>
        <w:szCs w:val="24"/>
        <w:lang w:eastAsia="zh-CN"/>
      </w:rPr>
      <w:t>Safeguarding Children and Adults Policy</w:t>
    </w:r>
  </w:p>
  <w:p w14:paraId="1B343C14" w14:textId="77777777" w:rsidR="005B2626" w:rsidRDefault="005B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8D4"/>
    <w:multiLevelType w:val="hybridMultilevel"/>
    <w:tmpl w:val="0F86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2B73"/>
    <w:multiLevelType w:val="hybridMultilevel"/>
    <w:tmpl w:val="81566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F29A3"/>
    <w:multiLevelType w:val="hybridMultilevel"/>
    <w:tmpl w:val="5B86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94BF0"/>
    <w:multiLevelType w:val="hybridMultilevel"/>
    <w:tmpl w:val="E0E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0DEC"/>
    <w:multiLevelType w:val="hybridMultilevel"/>
    <w:tmpl w:val="ADEE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3E94"/>
    <w:multiLevelType w:val="hybridMultilevel"/>
    <w:tmpl w:val="7FCE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7C3F"/>
    <w:multiLevelType w:val="hybridMultilevel"/>
    <w:tmpl w:val="642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B0ADC"/>
    <w:multiLevelType w:val="hybridMultilevel"/>
    <w:tmpl w:val="3EF82030"/>
    <w:lvl w:ilvl="0" w:tplc="EA9CE956">
      <w:numFmt w:val="bullet"/>
      <w:lvlText w:val=""/>
      <w:lvlJc w:val="left"/>
      <w:pPr>
        <w:ind w:left="720" w:hanging="360"/>
      </w:pPr>
      <w:rPr>
        <w:rFonts w:ascii="Symbol" w:eastAsiaTheme="minorHAnsi"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960CA"/>
    <w:multiLevelType w:val="multilevel"/>
    <w:tmpl w:val="C27C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113BF"/>
    <w:multiLevelType w:val="hybridMultilevel"/>
    <w:tmpl w:val="2B26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7C56B1"/>
    <w:multiLevelType w:val="hybridMultilevel"/>
    <w:tmpl w:val="090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B1650"/>
    <w:multiLevelType w:val="multilevel"/>
    <w:tmpl w:val="485E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E79AD"/>
    <w:multiLevelType w:val="hybridMultilevel"/>
    <w:tmpl w:val="B20A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225AC"/>
    <w:multiLevelType w:val="multilevel"/>
    <w:tmpl w:val="D6C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4D5F9E"/>
    <w:multiLevelType w:val="hybridMultilevel"/>
    <w:tmpl w:val="49B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D752F"/>
    <w:multiLevelType w:val="hybridMultilevel"/>
    <w:tmpl w:val="BD6A09A8"/>
    <w:lvl w:ilvl="0" w:tplc="C4849C10">
      <w:numFmt w:val="bullet"/>
      <w:lvlText w:val=""/>
      <w:lvlJc w:val="left"/>
      <w:pPr>
        <w:ind w:left="1080" w:hanging="360"/>
      </w:pPr>
      <w:rPr>
        <w:rFonts w:ascii="Symbol" w:eastAsiaTheme="minorHAnsi" w:hAnsi="Symbol" w:cs="Microsoft Sans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B544DA"/>
    <w:multiLevelType w:val="hybridMultilevel"/>
    <w:tmpl w:val="51C2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A64E0"/>
    <w:multiLevelType w:val="hybridMultilevel"/>
    <w:tmpl w:val="2FAC5B6C"/>
    <w:lvl w:ilvl="0" w:tplc="C2F0EFA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C0A8F"/>
    <w:multiLevelType w:val="hybridMultilevel"/>
    <w:tmpl w:val="3CEC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F61B7"/>
    <w:multiLevelType w:val="hybridMultilevel"/>
    <w:tmpl w:val="6A825392"/>
    <w:lvl w:ilvl="0" w:tplc="95E4FB38">
      <w:start w:val="1"/>
      <w:numFmt w:val="bullet"/>
      <w:lvlText w:val=""/>
      <w:lvlJc w:val="left"/>
      <w:pPr>
        <w:ind w:left="848" w:hanging="360"/>
      </w:pPr>
      <w:rPr>
        <w:rFonts w:ascii="Symbol" w:hAnsi="Symbol" w:hint="default"/>
        <w:sz w:val="22"/>
        <w:szCs w:val="22"/>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abstractNumId w:val="10"/>
  </w:num>
  <w:num w:numId="2">
    <w:abstractNumId w:val="17"/>
  </w:num>
  <w:num w:numId="3">
    <w:abstractNumId w:val="18"/>
  </w:num>
  <w:num w:numId="4">
    <w:abstractNumId w:val="0"/>
  </w:num>
  <w:num w:numId="5">
    <w:abstractNumId w:val="8"/>
  </w:num>
  <w:num w:numId="6">
    <w:abstractNumId w:val="13"/>
  </w:num>
  <w:num w:numId="7">
    <w:abstractNumId w:val="11"/>
  </w:num>
  <w:num w:numId="8">
    <w:abstractNumId w:val="4"/>
  </w:num>
  <w:num w:numId="9">
    <w:abstractNumId w:val="19"/>
  </w:num>
  <w:num w:numId="10">
    <w:abstractNumId w:val="5"/>
  </w:num>
  <w:num w:numId="11">
    <w:abstractNumId w:val="16"/>
  </w:num>
  <w:num w:numId="12">
    <w:abstractNumId w:val="9"/>
  </w:num>
  <w:num w:numId="13">
    <w:abstractNumId w:val="6"/>
  </w:num>
  <w:num w:numId="14">
    <w:abstractNumId w:val="1"/>
  </w:num>
  <w:num w:numId="15">
    <w:abstractNumId w:val="12"/>
  </w:num>
  <w:num w:numId="16">
    <w:abstractNumId w:val="2"/>
  </w:num>
  <w:num w:numId="17">
    <w:abstractNumId w:val="14"/>
  </w:num>
  <w:num w:numId="18">
    <w:abstractNumId w:val="3"/>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07"/>
    <w:rsid w:val="00006EFF"/>
    <w:rsid w:val="000220F9"/>
    <w:rsid w:val="00031059"/>
    <w:rsid w:val="00036B50"/>
    <w:rsid w:val="00042938"/>
    <w:rsid w:val="00043A44"/>
    <w:rsid w:val="00060EFF"/>
    <w:rsid w:val="000623EA"/>
    <w:rsid w:val="0007466F"/>
    <w:rsid w:val="00077593"/>
    <w:rsid w:val="00090C99"/>
    <w:rsid w:val="000A4276"/>
    <w:rsid w:val="000A6B72"/>
    <w:rsid w:val="000B1D70"/>
    <w:rsid w:val="000B6D6F"/>
    <w:rsid w:val="000D6362"/>
    <w:rsid w:val="000E2BAD"/>
    <w:rsid w:val="000E7234"/>
    <w:rsid w:val="001102BC"/>
    <w:rsid w:val="00117D24"/>
    <w:rsid w:val="00136098"/>
    <w:rsid w:val="00145756"/>
    <w:rsid w:val="00167F02"/>
    <w:rsid w:val="00190E94"/>
    <w:rsid w:val="001C3725"/>
    <w:rsid w:val="001C660B"/>
    <w:rsid w:val="001E2B6F"/>
    <w:rsid w:val="00206F90"/>
    <w:rsid w:val="002154CA"/>
    <w:rsid w:val="00215942"/>
    <w:rsid w:val="00215F11"/>
    <w:rsid w:val="00227DDF"/>
    <w:rsid w:val="002328C7"/>
    <w:rsid w:val="0025511D"/>
    <w:rsid w:val="00337A40"/>
    <w:rsid w:val="003504E9"/>
    <w:rsid w:val="00367079"/>
    <w:rsid w:val="00374B69"/>
    <w:rsid w:val="00384374"/>
    <w:rsid w:val="003A131C"/>
    <w:rsid w:val="003A1ADE"/>
    <w:rsid w:val="003E056E"/>
    <w:rsid w:val="003E4F69"/>
    <w:rsid w:val="003F5E59"/>
    <w:rsid w:val="00406A07"/>
    <w:rsid w:val="004323FE"/>
    <w:rsid w:val="00443A23"/>
    <w:rsid w:val="00451FD3"/>
    <w:rsid w:val="00460813"/>
    <w:rsid w:val="004650E6"/>
    <w:rsid w:val="00465F77"/>
    <w:rsid w:val="004A50DD"/>
    <w:rsid w:val="004C6C22"/>
    <w:rsid w:val="004E4B9F"/>
    <w:rsid w:val="004F2EDF"/>
    <w:rsid w:val="004F4994"/>
    <w:rsid w:val="005020B9"/>
    <w:rsid w:val="00522B85"/>
    <w:rsid w:val="005555CC"/>
    <w:rsid w:val="005A2281"/>
    <w:rsid w:val="005B2626"/>
    <w:rsid w:val="00610327"/>
    <w:rsid w:val="00610830"/>
    <w:rsid w:val="00624BDF"/>
    <w:rsid w:val="00625A68"/>
    <w:rsid w:val="006319C1"/>
    <w:rsid w:val="00642E13"/>
    <w:rsid w:val="006D7237"/>
    <w:rsid w:val="006F2E7C"/>
    <w:rsid w:val="0070617E"/>
    <w:rsid w:val="00706699"/>
    <w:rsid w:val="0072037F"/>
    <w:rsid w:val="00760F0E"/>
    <w:rsid w:val="007A4A55"/>
    <w:rsid w:val="008122B5"/>
    <w:rsid w:val="00826CB5"/>
    <w:rsid w:val="00836FD5"/>
    <w:rsid w:val="00850641"/>
    <w:rsid w:val="0085153F"/>
    <w:rsid w:val="008515F2"/>
    <w:rsid w:val="00855C73"/>
    <w:rsid w:val="00860891"/>
    <w:rsid w:val="008967EA"/>
    <w:rsid w:val="008971D7"/>
    <w:rsid w:val="008B290B"/>
    <w:rsid w:val="008E54DA"/>
    <w:rsid w:val="00917451"/>
    <w:rsid w:val="00925CA2"/>
    <w:rsid w:val="009528C8"/>
    <w:rsid w:val="009777A6"/>
    <w:rsid w:val="00990E30"/>
    <w:rsid w:val="00993FDE"/>
    <w:rsid w:val="009A455C"/>
    <w:rsid w:val="00A15652"/>
    <w:rsid w:val="00A2229A"/>
    <w:rsid w:val="00A769FE"/>
    <w:rsid w:val="00A901B7"/>
    <w:rsid w:val="00AA09D2"/>
    <w:rsid w:val="00AA2D4F"/>
    <w:rsid w:val="00AA43DA"/>
    <w:rsid w:val="00AD7C4E"/>
    <w:rsid w:val="00AF6D41"/>
    <w:rsid w:val="00B02F51"/>
    <w:rsid w:val="00B1251D"/>
    <w:rsid w:val="00B16C79"/>
    <w:rsid w:val="00B52FDD"/>
    <w:rsid w:val="00BA79B3"/>
    <w:rsid w:val="00C4047B"/>
    <w:rsid w:val="00C61B50"/>
    <w:rsid w:val="00C6565D"/>
    <w:rsid w:val="00CB0615"/>
    <w:rsid w:val="00CB2EAB"/>
    <w:rsid w:val="00CC0ECB"/>
    <w:rsid w:val="00CD72B8"/>
    <w:rsid w:val="00CE0690"/>
    <w:rsid w:val="00D029F2"/>
    <w:rsid w:val="00D14099"/>
    <w:rsid w:val="00D7454A"/>
    <w:rsid w:val="00DA20D4"/>
    <w:rsid w:val="00DC1644"/>
    <w:rsid w:val="00DD45E5"/>
    <w:rsid w:val="00E10DE5"/>
    <w:rsid w:val="00E11852"/>
    <w:rsid w:val="00E16CBB"/>
    <w:rsid w:val="00E2660D"/>
    <w:rsid w:val="00E30748"/>
    <w:rsid w:val="00E30EBD"/>
    <w:rsid w:val="00E327CE"/>
    <w:rsid w:val="00E43C4E"/>
    <w:rsid w:val="00E54A6C"/>
    <w:rsid w:val="00EC147A"/>
    <w:rsid w:val="00F33D77"/>
    <w:rsid w:val="00FB0546"/>
    <w:rsid w:val="00FC563D"/>
    <w:rsid w:val="00FC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1B41"/>
  <w15:chartTrackingRefBased/>
  <w15:docId w15:val="{D67D6A9F-CBD6-4456-A2D4-06E5BF65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E16CBB"/>
    <w:pPr>
      <w:keepNext/>
      <w:keepLines/>
      <w:shd w:val="clear" w:color="auto" w:fill="DBE5F1"/>
      <w:spacing w:after="258" w:line="360" w:lineRule="auto"/>
      <w:ind w:left="10" w:hanging="10"/>
      <w:jc w:val="center"/>
      <w:outlineLvl w:val="1"/>
    </w:pPr>
    <w:rPr>
      <w:rFonts w:ascii="Century Gothic" w:eastAsia="Verdana" w:hAnsi="Century Gothic" w:cs="Verdana"/>
      <w:b/>
      <w:color w:val="000000"/>
      <w:sz w:val="28"/>
      <w:lang w:eastAsia="en-GB"/>
    </w:rPr>
  </w:style>
  <w:style w:type="paragraph" w:styleId="Heading3">
    <w:name w:val="heading 3"/>
    <w:basedOn w:val="Normal"/>
    <w:next w:val="Normal"/>
    <w:link w:val="Heading3Char"/>
    <w:uiPriority w:val="9"/>
    <w:semiHidden/>
    <w:unhideWhenUsed/>
    <w:qFormat/>
    <w:rsid w:val="00E266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A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406A07"/>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406A07"/>
    <w:rPr>
      <w:rFonts w:ascii="Arial" w:eastAsia="Times New Roman" w:hAnsi="Arial" w:cs="Arial"/>
      <w:sz w:val="24"/>
      <w:szCs w:val="24"/>
    </w:rPr>
  </w:style>
  <w:style w:type="character" w:customStyle="1" w:styleId="Heading2Char">
    <w:name w:val="Heading 2 Char"/>
    <w:basedOn w:val="DefaultParagraphFont"/>
    <w:link w:val="Heading2"/>
    <w:uiPriority w:val="9"/>
    <w:rsid w:val="00E16CBB"/>
    <w:rPr>
      <w:rFonts w:ascii="Century Gothic" w:eastAsia="Verdana" w:hAnsi="Century Gothic" w:cs="Verdana"/>
      <w:b/>
      <w:color w:val="000000"/>
      <w:sz w:val="28"/>
      <w:shd w:val="clear" w:color="auto" w:fill="DBE5F1"/>
      <w:lang w:eastAsia="en-GB"/>
    </w:rPr>
  </w:style>
  <w:style w:type="paragraph" w:styleId="Header">
    <w:name w:val="header"/>
    <w:basedOn w:val="Normal"/>
    <w:link w:val="HeaderChar"/>
    <w:uiPriority w:val="99"/>
    <w:unhideWhenUsed/>
    <w:rsid w:val="00006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FF"/>
  </w:style>
  <w:style w:type="paragraph" w:styleId="Footer">
    <w:name w:val="footer"/>
    <w:basedOn w:val="Normal"/>
    <w:link w:val="FooterChar"/>
    <w:uiPriority w:val="99"/>
    <w:unhideWhenUsed/>
    <w:rsid w:val="0000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FF"/>
  </w:style>
  <w:style w:type="character" w:styleId="Hyperlink">
    <w:name w:val="Hyperlink"/>
    <w:basedOn w:val="DefaultParagraphFont"/>
    <w:uiPriority w:val="99"/>
    <w:unhideWhenUsed/>
    <w:rsid w:val="00460813"/>
    <w:rPr>
      <w:color w:val="0563C1" w:themeColor="hyperlink"/>
      <w:u w:val="single"/>
    </w:rPr>
  </w:style>
  <w:style w:type="character" w:customStyle="1" w:styleId="Heading3Char">
    <w:name w:val="Heading 3 Char"/>
    <w:basedOn w:val="DefaultParagraphFont"/>
    <w:link w:val="Heading3"/>
    <w:uiPriority w:val="9"/>
    <w:semiHidden/>
    <w:rsid w:val="00E2660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uiPriority w:val="39"/>
    <w:rsid w:val="00AF6D41"/>
    <w:pPr>
      <w:spacing w:after="0"/>
    </w:pPr>
    <w:rPr>
      <w:rFonts w:cstheme="minorHAnsi"/>
      <w:b/>
      <w:bCs/>
      <w:smallCaps/>
    </w:rPr>
  </w:style>
  <w:style w:type="paragraph" w:styleId="TOC3">
    <w:name w:val="toc 3"/>
    <w:basedOn w:val="Normal"/>
    <w:next w:val="Normal"/>
    <w:uiPriority w:val="39"/>
    <w:qFormat/>
    <w:rsid w:val="00AF6D41"/>
    <w:pPr>
      <w:spacing w:after="0"/>
    </w:pPr>
    <w:rPr>
      <w:rFonts w:cstheme="minorHAnsi"/>
      <w:smallCaps/>
    </w:rPr>
  </w:style>
  <w:style w:type="character" w:customStyle="1" w:styleId="Heading1Char">
    <w:name w:val="Heading 1 Char"/>
    <w:basedOn w:val="DefaultParagraphFont"/>
    <w:link w:val="Heading1"/>
    <w:uiPriority w:val="9"/>
    <w:rsid w:val="00AF6D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F6D41"/>
    <w:pPr>
      <w:spacing w:before="480" w:line="276" w:lineRule="auto"/>
      <w:outlineLvl w:val="9"/>
    </w:pPr>
    <w:rPr>
      <w:rFonts w:ascii="Cambria" w:eastAsia="Times New Roman" w:hAnsi="Cambria" w:cs="Times New Roman"/>
      <w:b/>
      <w:bCs/>
      <w:color w:val="365F91"/>
      <w:sz w:val="28"/>
      <w:szCs w:val="28"/>
      <w:lang w:val="en-US"/>
    </w:rPr>
  </w:style>
  <w:style w:type="character" w:styleId="CommentReference">
    <w:name w:val="annotation reference"/>
    <w:basedOn w:val="DefaultParagraphFont"/>
    <w:uiPriority w:val="99"/>
    <w:semiHidden/>
    <w:unhideWhenUsed/>
    <w:rsid w:val="00A2229A"/>
    <w:rPr>
      <w:sz w:val="16"/>
      <w:szCs w:val="16"/>
    </w:rPr>
  </w:style>
  <w:style w:type="paragraph" w:styleId="CommentText">
    <w:name w:val="annotation text"/>
    <w:basedOn w:val="Normal"/>
    <w:link w:val="CommentTextChar"/>
    <w:uiPriority w:val="99"/>
    <w:semiHidden/>
    <w:unhideWhenUsed/>
    <w:rsid w:val="00A2229A"/>
    <w:pPr>
      <w:spacing w:line="240" w:lineRule="auto"/>
    </w:pPr>
    <w:rPr>
      <w:sz w:val="20"/>
      <w:szCs w:val="20"/>
    </w:rPr>
  </w:style>
  <w:style w:type="character" w:customStyle="1" w:styleId="CommentTextChar">
    <w:name w:val="Comment Text Char"/>
    <w:basedOn w:val="DefaultParagraphFont"/>
    <w:link w:val="CommentText"/>
    <w:uiPriority w:val="99"/>
    <w:semiHidden/>
    <w:rsid w:val="00A2229A"/>
    <w:rPr>
      <w:sz w:val="20"/>
      <w:szCs w:val="20"/>
    </w:rPr>
  </w:style>
  <w:style w:type="paragraph" w:styleId="CommentSubject">
    <w:name w:val="annotation subject"/>
    <w:basedOn w:val="CommentText"/>
    <w:next w:val="CommentText"/>
    <w:link w:val="CommentSubjectChar"/>
    <w:uiPriority w:val="99"/>
    <w:semiHidden/>
    <w:unhideWhenUsed/>
    <w:rsid w:val="00A2229A"/>
    <w:rPr>
      <w:b/>
      <w:bCs/>
    </w:rPr>
  </w:style>
  <w:style w:type="character" w:customStyle="1" w:styleId="CommentSubjectChar">
    <w:name w:val="Comment Subject Char"/>
    <w:basedOn w:val="CommentTextChar"/>
    <w:link w:val="CommentSubject"/>
    <w:uiPriority w:val="99"/>
    <w:semiHidden/>
    <w:rsid w:val="00A2229A"/>
    <w:rPr>
      <w:b/>
      <w:bCs/>
      <w:sz w:val="20"/>
      <w:szCs w:val="20"/>
    </w:rPr>
  </w:style>
  <w:style w:type="paragraph" w:styleId="BalloonText">
    <w:name w:val="Balloon Text"/>
    <w:basedOn w:val="Normal"/>
    <w:link w:val="BalloonTextChar"/>
    <w:uiPriority w:val="99"/>
    <w:semiHidden/>
    <w:unhideWhenUsed/>
    <w:rsid w:val="00A2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A"/>
    <w:rPr>
      <w:rFonts w:ascii="Segoe UI" w:hAnsi="Segoe UI" w:cs="Segoe UI"/>
      <w:sz w:val="18"/>
      <w:szCs w:val="18"/>
    </w:rPr>
  </w:style>
  <w:style w:type="character" w:styleId="Emphasis">
    <w:name w:val="Emphasis"/>
    <w:basedOn w:val="DefaultParagraphFont"/>
    <w:uiPriority w:val="20"/>
    <w:qFormat/>
    <w:rsid w:val="00CB2EAB"/>
    <w:rPr>
      <w:i/>
      <w:iCs/>
    </w:rPr>
  </w:style>
  <w:style w:type="paragraph" w:styleId="ListParagraph">
    <w:name w:val="List Paragraph"/>
    <w:basedOn w:val="Normal"/>
    <w:uiPriority w:val="34"/>
    <w:qFormat/>
    <w:rsid w:val="00090C99"/>
    <w:pPr>
      <w:ind w:left="720"/>
      <w:contextualSpacing/>
    </w:pPr>
  </w:style>
  <w:style w:type="paragraph" w:styleId="Revision">
    <w:name w:val="Revision"/>
    <w:hidden/>
    <w:uiPriority w:val="99"/>
    <w:semiHidden/>
    <w:rsid w:val="00FC6706"/>
    <w:pPr>
      <w:spacing w:after="0" w:line="240" w:lineRule="auto"/>
    </w:pPr>
  </w:style>
  <w:style w:type="character" w:styleId="UnresolvedMention">
    <w:name w:val="Unresolved Mention"/>
    <w:basedOn w:val="DefaultParagraphFont"/>
    <w:uiPriority w:val="99"/>
    <w:semiHidden/>
    <w:unhideWhenUsed/>
    <w:rsid w:val="00117D24"/>
    <w:rPr>
      <w:color w:val="605E5C"/>
      <w:shd w:val="clear" w:color="auto" w:fill="E1DFDD"/>
    </w:rPr>
  </w:style>
  <w:style w:type="character" w:styleId="FollowedHyperlink">
    <w:name w:val="FollowedHyperlink"/>
    <w:basedOn w:val="DefaultParagraphFont"/>
    <w:uiPriority w:val="99"/>
    <w:semiHidden/>
    <w:unhideWhenUsed/>
    <w:rsid w:val="00E16CBB"/>
    <w:rPr>
      <w:color w:val="954F72" w:themeColor="followedHyperlink"/>
      <w:u w:val="single"/>
    </w:rPr>
  </w:style>
  <w:style w:type="paragraph" w:styleId="TOC1">
    <w:name w:val="toc 1"/>
    <w:basedOn w:val="Normal"/>
    <w:next w:val="Normal"/>
    <w:autoRedefine/>
    <w:uiPriority w:val="39"/>
    <w:unhideWhenUsed/>
    <w:rsid w:val="00443A23"/>
    <w:pPr>
      <w:spacing w:before="360" w:after="360"/>
    </w:pPr>
    <w:rPr>
      <w:rFonts w:cstheme="minorHAnsi"/>
      <w:b/>
      <w:bCs/>
      <w:caps/>
      <w:u w:val="single"/>
    </w:rPr>
  </w:style>
  <w:style w:type="paragraph" w:styleId="TOC4">
    <w:name w:val="toc 4"/>
    <w:basedOn w:val="Normal"/>
    <w:next w:val="Normal"/>
    <w:autoRedefine/>
    <w:uiPriority w:val="39"/>
    <w:unhideWhenUsed/>
    <w:rsid w:val="00443A23"/>
    <w:pPr>
      <w:spacing w:after="0"/>
    </w:pPr>
    <w:rPr>
      <w:rFonts w:cstheme="minorHAnsi"/>
    </w:rPr>
  </w:style>
  <w:style w:type="paragraph" w:styleId="TOC5">
    <w:name w:val="toc 5"/>
    <w:basedOn w:val="Normal"/>
    <w:next w:val="Normal"/>
    <w:autoRedefine/>
    <w:uiPriority w:val="39"/>
    <w:unhideWhenUsed/>
    <w:rsid w:val="00443A23"/>
    <w:pPr>
      <w:spacing w:after="0"/>
    </w:pPr>
    <w:rPr>
      <w:rFonts w:cstheme="minorHAnsi"/>
    </w:rPr>
  </w:style>
  <w:style w:type="paragraph" w:styleId="TOC6">
    <w:name w:val="toc 6"/>
    <w:basedOn w:val="Normal"/>
    <w:next w:val="Normal"/>
    <w:autoRedefine/>
    <w:uiPriority w:val="39"/>
    <w:unhideWhenUsed/>
    <w:rsid w:val="00443A23"/>
    <w:pPr>
      <w:spacing w:after="0"/>
    </w:pPr>
    <w:rPr>
      <w:rFonts w:cstheme="minorHAnsi"/>
    </w:rPr>
  </w:style>
  <w:style w:type="paragraph" w:styleId="TOC7">
    <w:name w:val="toc 7"/>
    <w:basedOn w:val="Normal"/>
    <w:next w:val="Normal"/>
    <w:autoRedefine/>
    <w:uiPriority w:val="39"/>
    <w:unhideWhenUsed/>
    <w:rsid w:val="00443A23"/>
    <w:pPr>
      <w:spacing w:after="0"/>
    </w:pPr>
    <w:rPr>
      <w:rFonts w:cstheme="minorHAnsi"/>
    </w:rPr>
  </w:style>
  <w:style w:type="paragraph" w:styleId="TOC8">
    <w:name w:val="toc 8"/>
    <w:basedOn w:val="Normal"/>
    <w:next w:val="Normal"/>
    <w:autoRedefine/>
    <w:uiPriority w:val="39"/>
    <w:unhideWhenUsed/>
    <w:rsid w:val="00443A23"/>
    <w:pPr>
      <w:spacing w:after="0"/>
    </w:pPr>
    <w:rPr>
      <w:rFonts w:cstheme="minorHAnsi"/>
    </w:rPr>
  </w:style>
  <w:style w:type="paragraph" w:styleId="TOC9">
    <w:name w:val="toc 9"/>
    <w:basedOn w:val="Normal"/>
    <w:next w:val="Normal"/>
    <w:autoRedefine/>
    <w:uiPriority w:val="39"/>
    <w:unhideWhenUsed/>
    <w:rsid w:val="00443A23"/>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64740">
      <w:bodyDiv w:val="1"/>
      <w:marLeft w:val="0"/>
      <w:marRight w:val="0"/>
      <w:marTop w:val="0"/>
      <w:marBottom w:val="0"/>
      <w:divBdr>
        <w:top w:val="none" w:sz="0" w:space="0" w:color="auto"/>
        <w:left w:val="none" w:sz="0" w:space="0" w:color="auto"/>
        <w:bottom w:val="none" w:sz="0" w:space="0" w:color="auto"/>
        <w:right w:val="none" w:sz="0" w:space="0" w:color="auto"/>
      </w:divBdr>
    </w:div>
    <w:div w:id="1258752814">
      <w:bodyDiv w:val="1"/>
      <w:marLeft w:val="0"/>
      <w:marRight w:val="0"/>
      <w:marTop w:val="0"/>
      <w:marBottom w:val="0"/>
      <w:divBdr>
        <w:top w:val="none" w:sz="0" w:space="0" w:color="auto"/>
        <w:left w:val="none" w:sz="0" w:space="0" w:color="auto"/>
        <w:bottom w:val="none" w:sz="0" w:space="0" w:color="auto"/>
        <w:right w:val="none" w:sz="0" w:space="0" w:color="auto"/>
      </w:divBdr>
    </w:div>
    <w:div w:id="1682387715">
      <w:bodyDiv w:val="1"/>
      <w:marLeft w:val="0"/>
      <w:marRight w:val="0"/>
      <w:marTop w:val="0"/>
      <w:marBottom w:val="0"/>
      <w:divBdr>
        <w:top w:val="none" w:sz="0" w:space="0" w:color="auto"/>
        <w:left w:val="none" w:sz="0" w:space="0" w:color="auto"/>
        <w:bottom w:val="none" w:sz="0" w:space="0" w:color="auto"/>
        <w:right w:val="none" w:sz="0" w:space="0" w:color="auto"/>
      </w:divBdr>
      <w:divsChild>
        <w:div w:id="1507868669">
          <w:marLeft w:val="6705"/>
          <w:marRight w:val="6705"/>
          <w:marTop w:val="0"/>
          <w:marBottom w:val="0"/>
          <w:divBdr>
            <w:top w:val="none" w:sz="0" w:space="0" w:color="auto"/>
            <w:left w:val="none" w:sz="0" w:space="0" w:color="auto"/>
            <w:bottom w:val="none" w:sz="0" w:space="0" w:color="auto"/>
            <w:right w:val="none" w:sz="0" w:space="0" w:color="auto"/>
          </w:divBdr>
          <w:divsChild>
            <w:div w:id="144514996">
              <w:marLeft w:val="0"/>
              <w:marRight w:val="0"/>
              <w:marTop w:val="0"/>
              <w:marBottom w:val="0"/>
              <w:divBdr>
                <w:top w:val="none" w:sz="0" w:space="0" w:color="auto"/>
                <w:left w:val="none" w:sz="0" w:space="0" w:color="auto"/>
                <w:bottom w:val="none" w:sz="0" w:space="0" w:color="auto"/>
                <w:right w:val="none" w:sz="0" w:space="0" w:color="auto"/>
              </w:divBdr>
            </w:div>
            <w:div w:id="1819764455">
              <w:marLeft w:val="0"/>
              <w:marRight w:val="0"/>
              <w:marTop w:val="0"/>
              <w:marBottom w:val="0"/>
              <w:divBdr>
                <w:top w:val="none" w:sz="0" w:space="0" w:color="auto"/>
                <w:left w:val="none" w:sz="0" w:space="0" w:color="auto"/>
                <w:bottom w:val="none" w:sz="0" w:space="0" w:color="auto"/>
                <w:right w:val="none" w:sz="0" w:space="0" w:color="auto"/>
              </w:divBdr>
              <w:divsChild>
                <w:div w:id="1005672990">
                  <w:marLeft w:val="0"/>
                  <w:marRight w:val="0"/>
                  <w:marTop w:val="0"/>
                  <w:marBottom w:val="0"/>
                  <w:divBdr>
                    <w:top w:val="none" w:sz="0" w:space="0" w:color="auto"/>
                    <w:left w:val="none" w:sz="0" w:space="0" w:color="auto"/>
                    <w:bottom w:val="none" w:sz="0" w:space="0" w:color="auto"/>
                    <w:right w:val="none" w:sz="0" w:space="0" w:color="auto"/>
                  </w:divBdr>
                </w:div>
                <w:div w:id="1658454588">
                  <w:marLeft w:val="0"/>
                  <w:marRight w:val="0"/>
                  <w:marTop w:val="0"/>
                  <w:marBottom w:val="144"/>
                  <w:divBdr>
                    <w:top w:val="none" w:sz="0" w:space="0" w:color="auto"/>
                    <w:left w:val="none" w:sz="0" w:space="0" w:color="auto"/>
                    <w:bottom w:val="none" w:sz="0" w:space="0" w:color="auto"/>
                    <w:right w:val="none" w:sz="0" w:space="0" w:color="auto"/>
                  </w:divBdr>
                </w:div>
                <w:div w:id="2109613848">
                  <w:marLeft w:val="0"/>
                  <w:marRight w:val="0"/>
                  <w:marTop w:val="0"/>
                  <w:marBottom w:val="300"/>
                  <w:divBdr>
                    <w:top w:val="none" w:sz="0" w:space="0" w:color="auto"/>
                    <w:left w:val="none" w:sz="0" w:space="0" w:color="auto"/>
                    <w:bottom w:val="none" w:sz="0" w:space="0" w:color="auto"/>
                    <w:right w:val="none" w:sz="0" w:space="0" w:color="auto"/>
                  </w:divBdr>
                </w:div>
                <w:div w:id="1758553672">
                  <w:marLeft w:val="0"/>
                  <w:marRight w:val="0"/>
                  <w:marTop w:val="0"/>
                  <w:marBottom w:val="0"/>
                  <w:divBdr>
                    <w:top w:val="single" w:sz="2" w:space="0" w:color="FFFFFF"/>
                    <w:left w:val="none" w:sz="0" w:space="0" w:color="auto"/>
                    <w:bottom w:val="single" w:sz="2" w:space="0" w:color="FFFFFF"/>
                    <w:right w:val="none" w:sz="0" w:space="0" w:color="auto"/>
                  </w:divBdr>
                  <w:divsChild>
                    <w:div w:id="1711759593">
                      <w:marLeft w:val="0"/>
                      <w:marRight w:val="0"/>
                      <w:marTop w:val="0"/>
                      <w:marBottom w:val="0"/>
                      <w:divBdr>
                        <w:top w:val="none" w:sz="0" w:space="0" w:color="auto"/>
                        <w:left w:val="none" w:sz="0" w:space="0" w:color="auto"/>
                        <w:bottom w:val="none" w:sz="0" w:space="0" w:color="auto"/>
                        <w:right w:val="none" w:sz="0" w:space="0" w:color="auto"/>
                      </w:divBdr>
                      <w:divsChild>
                        <w:div w:id="10677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9081">
              <w:marLeft w:val="0"/>
              <w:marRight w:val="0"/>
              <w:marTop w:val="0"/>
              <w:marBottom w:val="300"/>
              <w:divBdr>
                <w:top w:val="none" w:sz="0" w:space="0" w:color="auto"/>
                <w:left w:val="none" w:sz="0" w:space="0" w:color="auto"/>
                <w:bottom w:val="none" w:sz="0" w:space="0" w:color="auto"/>
                <w:right w:val="none" w:sz="0" w:space="0" w:color="auto"/>
              </w:divBdr>
              <w:divsChild>
                <w:div w:id="1653212109">
                  <w:marLeft w:val="0"/>
                  <w:marRight w:val="0"/>
                  <w:marTop w:val="0"/>
                  <w:marBottom w:val="300"/>
                  <w:divBdr>
                    <w:top w:val="none" w:sz="0" w:space="0" w:color="auto"/>
                    <w:left w:val="none" w:sz="0" w:space="0" w:color="auto"/>
                    <w:bottom w:val="none" w:sz="0" w:space="0" w:color="auto"/>
                    <w:right w:val="none" w:sz="0" w:space="0" w:color="auto"/>
                  </w:divBdr>
                  <w:divsChild>
                    <w:div w:id="667251269">
                      <w:marLeft w:val="0"/>
                      <w:marRight w:val="0"/>
                      <w:marTop w:val="0"/>
                      <w:marBottom w:val="0"/>
                      <w:divBdr>
                        <w:top w:val="none" w:sz="0" w:space="0" w:color="auto"/>
                        <w:left w:val="none" w:sz="0" w:space="0" w:color="auto"/>
                        <w:bottom w:val="none" w:sz="0" w:space="0" w:color="auto"/>
                        <w:right w:val="none" w:sz="0" w:space="0" w:color="auto"/>
                      </w:divBdr>
                      <w:divsChild>
                        <w:div w:id="13794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431">
                  <w:marLeft w:val="0"/>
                  <w:marRight w:val="305"/>
                  <w:marTop w:val="0"/>
                  <w:marBottom w:val="305"/>
                  <w:divBdr>
                    <w:top w:val="none" w:sz="0" w:space="0" w:color="auto"/>
                    <w:left w:val="none" w:sz="0" w:space="0" w:color="auto"/>
                    <w:bottom w:val="none" w:sz="0" w:space="0" w:color="auto"/>
                    <w:right w:val="none" w:sz="0" w:space="0" w:color="auto"/>
                  </w:divBdr>
                  <w:divsChild>
                    <w:div w:id="1690109076">
                      <w:marLeft w:val="0"/>
                      <w:marRight w:val="0"/>
                      <w:marTop w:val="337"/>
                      <w:marBottom w:val="337"/>
                      <w:divBdr>
                        <w:top w:val="none" w:sz="0" w:space="0" w:color="auto"/>
                        <w:left w:val="none" w:sz="0" w:space="0" w:color="auto"/>
                        <w:bottom w:val="none" w:sz="0" w:space="0" w:color="auto"/>
                        <w:right w:val="none" w:sz="0" w:space="0" w:color="auto"/>
                      </w:divBdr>
                    </w:div>
                  </w:divsChild>
                </w:div>
              </w:divsChild>
            </w:div>
          </w:divsChild>
        </w:div>
        <w:div w:id="1088310737">
          <w:marLeft w:val="7080"/>
          <w:marRight w:val="7080"/>
          <w:marTop w:val="0"/>
          <w:marBottom w:val="0"/>
          <w:divBdr>
            <w:top w:val="single" w:sz="6" w:space="15" w:color="8A887D"/>
            <w:left w:val="none" w:sz="0" w:space="0" w:color="auto"/>
            <w:bottom w:val="none" w:sz="0" w:space="0" w:color="auto"/>
            <w:right w:val="none" w:sz="0" w:space="0" w:color="auto"/>
          </w:divBdr>
          <w:divsChild>
            <w:div w:id="1307007094">
              <w:marLeft w:val="0"/>
              <w:marRight w:val="0"/>
              <w:marTop w:val="0"/>
              <w:marBottom w:val="0"/>
              <w:divBdr>
                <w:top w:val="none" w:sz="0" w:space="0" w:color="auto"/>
                <w:left w:val="none" w:sz="0" w:space="0" w:color="auto"/>
                <w:bottom w:val="none" w:sz="0" w:space="0" w:color="auto"/>
                <w:right w:val="none" w:sz="0" w:space="0" w:color="auto"/>
              </w:divBdr>
              <w:divsChild>
                <w:div w:id="1527017415">
                  <w:marLeft w:val="0"/>
                  <w:marRight w:val="0"/>
                  <w:marTop w:val="0"/>
                  <w:marBottom w:val="305"/>
                  <w:divBdr>
                    <w:top w:val="none" w:sz="0" w:space="0" w:color="auto"/>
                    <w:left w:val="none" w:sz="0" w:space="0" w:color="auto"/>
                    <w:bottom w:val="none" w:sz="0" w:space="0" w:color="auto"/>
                    <w:right w:val="none" w:sz="0" w:space="0" w:color="auto"/>
                  </w:divBdr>
                </w:div>
                <w:div w:id="1526362929">
                  <w:marLeft w:val="0"/>
                  <w:marRight w:val="305"/>
                  <w:marTop w:val="0"/>
                  <w:marBottom w:val="3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feguarding.admin@focolare.org.uk" TargetMode="External"/><Relationship Id="rId18" Type="http://schemas.openxmlformats.org/officeDocument/2006/relationships/hyperlink" Target="mailto:safeguarding.admin@focola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xresources.proceduresonline.com/nat_key/index.htm" TargetMode="External"/><Relationship Id="rId17" Type="http://schemas.openxmlformats.org/officeDocument/2006/relationships/hyperlink" Target="mailto:safeguarding@focolare.org.uk" TargetMode="External"/><Relationship Id="rId2" Type="http://schemas.openxmlformats.org/officeDocument/2006/relationships/numbering" Target="numbering.xml"/><Relationship Id="rId16" Type="http://schemas.openxmlformats.org/officeDocument/2006/relationships/hyperlink" Target="mailto:safeguarding@focol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feguarding.admin@focolare.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as.uk.net/procedures-manual/" TargetMode="External"/><Relationship Id="rId14" Type="http://schemas.openxmlformats.org/officeDocument/2006/relationships/hyperlink" Target="https://www.csas.uk.net/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0F85-307C-4724-A37D-67E0DBCD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Gavin</dc:creator>
  <cp:keywords/>
  <dc:description/>
  <cp:lastModifiedBy>Lucy Williams</cp:lastModifiedBy>
  <cp:revision>2</cp:revision>
  <dcterms:created xsi:type="dcterms:W3CDTF">2021-01-26T16:39:00Z</dcterms:created>
  <dcterms:modified xsi:type="dcterms:W3CDTF">2021-01-26T16:39:00Z</dcterms:modified>
</cp:coreProperties>
</file>